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81F1D" w14:textId="6F7C797D" w:rsidR="002E1052" w:rsidRPr="003302A9" w:rsidRDefault="003053E4" w:rsidP="006104FE">
      <w:pPr>
        <w:pStyle w:val="Titre"/>
        <w:jc w:val="center"/>
        <w:rPr>
          <w:rFonts w:ascii="Arial" w:hAnsi="Arial" w:cs="Arial"/>
          <w:sz w:val="48"/>
        </w:rPr>
      </w:pPr>
      <w:r w:rsidRPr="003302A9">
        <w:rPr>
          <w:rFonts w:ascii="Arial" w:hAnsi="Arial" w:cs="Arial"/>
          <w:sz w:val="48"/>
        </w:rPr>
        <w:t>T</w:t>
      </w:r>
      <w:r w:rsidR="002E1052" w:rsidRPr="003302A9">
        <w:rPr>
          <w:rFonts w:ascii="Arial" w:hAnsi="Arial" w:cs="Arial"/>
          <w:sz w:val="48"/>
        </w:rPr>
        <w:t>ournoi par équipes</w:t>
      </w:r>
    </w:p>
    <w:p w14:paraId="49CE5BC0" w14:textId="6A645BF5" w:rsidR="004145AA" w:rsidRPr="003302A9" w:rsidRDefault="002E1052" w:rsidP="006104FE">
      <w:pPr>
        <w:pStyle w:val="Titre"/>
        <w:jc w:val="center"/>
        <w:rPr>
          <w:rFonts w:ascii="Arial" w:hAnsi="Arial" w:cs="Arial"/>
          <w:sz w:val="48"/>
        </w:rPr>
      </w:pPr>
      <w:r w:rsidRPr="003302A9">
        <w:rPr>
          <w:rFonts w:ascii="Arial" w:hAnsi="Arial" w:cs="Arial"/>
          <w:sz w:val="48"/>
        </w:rPr>
        <w:t>Règlement Saison 2022-2023</w:t>
      </w:r>
      <w:r w:rsidR="00E21D8E">
        <w:rPr>
          <w:rFonts w:ascii="Arial" w:hAnsi="Arial" w:cs="Arial"/>
          <w:noProof/>
          <w:sz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898BF0" wp14:editId="1DE80DC1">
                <wp:simplePos x="0" y="0"/>
                <wp:positionH relativeFrom="column">
                  <wp:posOffset>114300</wp:posOffset>
                </wp:positionH>
                <wp:positionV relativeFrom="paragraph">
                  <wp:posOffset>762000</wp:posOffset>
                </wp:positionV>
                <wp:extent cx="6115685" cy="60325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5685" cy="60325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E731A8" w14:textId="77777777" w:rsidR="00713F70" w:rsidRDefault="00713F7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98BF0" id="Rectangle 4" o:spid="_x0000_s1026" style="position:absolute;left:0;text-align:left;margin-left:9pt;margin-top:60pt;width:481.55pt;height: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" fillcolor="#4f81bc" stroked="f">
                <v:textbox inset="2.53958mm,2.53958mm,2.53958mm,2.53958mm">
                  <w:txbxContent>
                    <w:p w14:paraId="5EE731A8" w14:textId="77777777" w:rsidR="00713F70" w:rsidRDefault="00713F70">
                      <w:pPr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14:paraId="0CA2A1C8" w14:textId="77777777" w:rsidR="002E1052" w:rsidRPr="003302A9" w:rsidRDefault="002E1052" w:rsidP="00713F70">
      <w:pPr>
        <w:pStyle w:val="Titre1"/>
        <w:tabs>
          <w:tab w:val="left" w:pos="845"/>
          <w:tab w:val="left" w:pos="846"/>
        </w:tabs>
        <w:spacing w:before="100"/>
        <w:ind w:left="0" w:firstLine="0"/>
        <w:rPr>
          <w:rFonts w:ascii="Arial" w:hAnsi="Arial" w:cs="Arial"/>
          <w:sz w:val="28"/>
        </w:rPr>
      </w:pPr>
    </w:p>
    <w:p w14:paraId="56252A1B" w14:textId="77777777" w:rsidR="002E1052" w:rsidRPr="003302A9" w:rsidRDefault="002E1052" w:rsidP="00713F70">
      <w:pPr>
        <w:pStyle w:val="Default"/>
        <w:rPr>
          <w:rFonts w:ascii="Arial" w:hAnsi="Arial" w:cs="Arial"/>
          <w:b/>
          <w:bCs/>
          <w:color w:val="FF3232"/>
          <w:sz w:val="22"/>
        </w:rPr>
      </w:pPr>
    </w:p>
    <w:p w14:paraId="5E700A70" w14:textId="6DC6DBF6" w:rsidR="009A5520" w:rsidRPr="00AF5849" w:rsidRDefault="00B61298" w:rsidP="00AF5849">
      <w:pPr>
        <w:spacing w:line="360" w:lineRule="auto"/>
        <w:ind w:right="-568"/>
        <w:rPr>
          <w:rFonts w:ascii="Arial" w:hAnsi="Arial" w:cs="Arial"/>
          <w:b/>
          <w:color w:val="4F81BD" w:themeColor="accent1"/>
          <w:sz w:val="20"/>
          <w:szCs w:val="20"/>
        </w:rPr>
      </w:pPr>
      <w:r w:rsidRPr="009A5520">
        <w:rPr>
          <w:rFonts w:ascii="Arial" w:hAnsi="Arial" w:cs="Arial"/>
          <w:b/>
          <w:color w:val="4F81BD" w:themeColor="accent1"/>
          <w:sz w:val="20"/>
          <w:szCs w:val="20"/>
        </w:rPr>
        <w:t>Article 1. Dispositions Générales</w:t>
      </w:r>
      <w:r w:rsidRPr="003302A9">
        <w:rPr>
          <w:rFonts w:ascii="Arial" w:hAnsi="Arial" w:cs="Arial"/>
          <w:sz w:val="20"/>
          <w:szCs w:val="20"/>
        </w:rPr>
        <w:br/>
        <w:t>1.1 - Le tournoi se déroulera selon les règles du Règlement Général des Compétitions (RGC) de la</w:t>
      </w:r>
      <w:r w:rsidRPr="003302A9">
        <w:rPr>
          <w:rFonts w:ascii="Arial" w:hAnsi="Arial" w:cs="Arial"/>
          <w:sz w:val="20"/>
          <w:szCs w:val="20"/>
        </w:rPr>
        <w:br/>
      </w:r>
      <w:proofErr w:type="spellStart"/>
      <w:r w:rsidRPr="003302A9">
        <w:rPr>
          <w:rFonts w:ascii="Arial" w:hAnsi="Arial" w:cs="Arial"/>
          <w:sz w:val="20"/>
          <w:szCs w:val="20"/>
        </w:rPr>
        <w:t>FFBad</w:t>
      </w:r>
      <w:proofErr w:type="spellEnd"/>
      <w:r w:rsidRPr="003302A9">
        <w:rPr>
          <w:rFonts w:ascii="Arial" w:hAnsi="Arial" w:cs="Arial"/>
          <w:sz w:val="20"/>
          <w:szCs w:val="20"/>
        </w:rPr>
        <w:t xml:space="preserve"> ainsi que du règlement particulier ci-après. Tous les participants au tournoi s’engagent à</w:t>
      </w:r>
      <w:r w:rsidRPr="003302A9">
        <w:rPr>
          <w:rFonts w:ascii="Arial" w:hAnsi="Arial" w:cs="Arial"/>
          <w:sz w:val="20"/>
          <w:szCs w:val="20"/>
        </w:rPr>
        <w:br/>
        <w:t>respecter le « code de conduite des joueurs » et le « code de conduite pour les entraîneurs, les officiels</w:t>
      </w:r>
      <w:r w:rsidRPr="003302A9">
        <w:rPr>
          <w:rFonts w:ascii="Arial" w:hAnsi="Arial" w:cs="Arial"/>
          <w:sz w:val="20"/>
          <w:szCs w:val="20"/>
        </w:rPr>
        <w:br/>
        <w:t>d’équipes et les officiels techniques » qui seront affichés sur le lieu du tournoi.</w:t>
      </w:r>
    </w:p>
    <w:p w14:paraId="31CE783D" w14:textId="1FFE758B" w:rsidR="009A5520" w:rsidRDefault="00B61298" w:rsidP="009A5520">
      <w:pPr>
        <w:spacing w:line="360" w:lineRule="auto"/>
        <w:ind w:right="-568"/>
        <w:rPr>
          <w:rFonts w:ascii="Arial" w:hAnsi="Arial" w:cs="Arial"/>
          <w:sz w:val="20"/>
          <w:szCs w:val="20"/>
        </w:rPr>
      </w:pPr>
      <w:r w:rsidRPr="003302A9">
        <w:rPr>
          <w:rFonts w:ascii="Arial" w:hAnsi="Arial" w:cs="Arial"/>
          <w:sz w:val="20"/>
          <w:szCs w:val="20"/>
        </w:rPr>
        <w:br/>
        <w:t>1.2 - Le Juge Arbitre de la compétition sera </w:t>
      </w:r>
      <w:r w:rsidR="009B67CA">
        <w:rPr>
          <w:rFonts w:ascii="Arial" w:hAnsi="Arial" w:cs="Arial"/>
          <w:sz w:val="20"/>
          <w:szCs w:val="20"/>
        </w:rPr>
        <w:t>Guillaume CHARLOT.</w:t>
      </w:r>
    </w:p>
    <w:p w14:paraId="23A840FF" w14:textId="7CFD9D65" w:rsidR="00B61298" w:rsidRPr="003302A9" w:rsidRDefault="00B61298" w:rsidP="00AF5849">
      <w:pPr>
        <w:spacing w:line="360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3302A9">
        <w:rPr>
          <w:rFonts w:ascii="Arial" w:hAnsi="Arial" w:cs="Arial"/>
          <w:sz w:val="20"/>
          <w:szCs w:val="20"/>
        </w:rPr>
        <w:br/>
        <w:t xml:space="preserve">1.3 </w:t>
      </w:r>
      <w:r w:rsidR="003053E4" w:rsidRPr="003302A9">
        <w:rPr>
          <w:rFonts w:ascii="Arial" w:hAnsi="Arial" w:cs="Arial"/>
          <w:sz w:val="20"/>
          <w:szCs w:val="20"/>
        </w:rPr>
        <w:t>–</w:t>
      </w:r>
      <w:r w:rsidRPr="003302A9">
        <w:rPr>
          <w:rFonts w:ascii="Arial" w:hAnsi="Arial" w:cs="Arial"/>
          <w:sz w:val="20"/>
          <w:szCs w:val="20"/>
        </w:rPr>
        <w:t xml:space="preserve"> </w:t>
      </w:r>
      <w:r w:rsidR="003053E4" w:rsidRPr="003302A9">
        <w:rPr>
          <w:rFonts w:ascii="Arial" w:hAnsi="Arial" w:cs="Arial"/>
          <w:sz w:val="20"/>
          <w:szCs w:val="20"/>
        </w:rPr>
        <w:t>Ce tournoi</w:t>
      </w:r>
      <w:r w:rsidRPr="003302A9">
        <w:rPr>
          <w:rFonts w:ascii="Arial" w:hAnsi="Arial" w:cs="Arial"/>
          <w:sz w:val="20"/>
          <w:szCs w:val="20"/>
        </w:rPr>
        <w:t xml:space="preserve"> est un tournoi par équipe organisé par le </w:t>
      </w:r>
      <w:r w:rsidR="003053E4" w:rsidRPr="003302A9">
        <w:rPr>
          <w:rFonts w:ascii="Arial" w:hAnsi="Arial" w:cs="Arial"/>
          <w:sz w:val="20"/>
          <w:szCs w:val="20"/>
        </w:rPr>
        <w:t>Bad83</w:t>
      </w:r>
      <w:r w:rsidRPr="003302A9">
        <w:rPr>
          <w:rFonts w:ascii="Arial" w:hAnsi="Arial" w:cs="Arial"/>
          <w:sz w:val="20"/>
          <w:szCs w:val="20"/>
        </w:rPr>
        <w:t xml:space="preserve"> (voir article 5.1 pour la composition</w:t>
      </w:r>
      <w:r w:rsidR="00AF5849">
        <w:rPr>
          <w:rFonts w:ascii="Arial" w:hAnsi="Arial" w:cs="Arial"/>
          <w:sz w:val="20"/>
          <w:szCs w:val="20"/>
        </w:rPr>
        <w:t xml:space="preserve"> </w:t>
      </w:r>
      <w:r w:rsidRPr="003302A9">
        <w:rPr>
          <w:rFonts w:ascii="Arial" w:hAnsi="Arial" w:cs="Arial"/>
          <w:sz w:val="20"/>
          <w:szCs w:val="20"/>
        </w:rPr>
        <w:t xml:space="preserve">des équipes). Il est autorisé par la Fédération Française de </w:t>
      </w:r>
      <w:r w:rsidR="006104FE">
        <w:rPr>
          <w:rFonts w:ascii="Arial" w:hAnsi="Arial" w:cs="Arial"/>
          <w:sz w:val="20"/>
          <w:szCs w:val="20"/>
        </w:rPr>
        <w:t>B</w:t>
      </w:r>
      <w:r w:rsidRPr="003302A9">
        <w:rPr>
          <w:rFonts w:ascii="Arial" w:hAnsi="Arial" w:cs="Arial"/>
          <w:sz w:val="20"/>
          <w:szCs w:val="20"/>
        </w:rPr>
        <w:t>adminton sous le numéro :</w:t>
      </w:r>
      <w:r w:rsidR="00AF5849">
        <w:rPr>
          <w:rFonts w:ascii="Arial" w:hAnsi="Arial" w:cs="Arial"/>
          <w:sz w:val="20"/>
          <w:szCs w:val="20"/>
        </w:rPr>
        <w:t xml:space="preserve"> </w:t>
      </w:r>
      <w:r w:rsidR="008A1885">
        <w:rPr>
          <w:rFonts w:ascii="Arial" w:hAnsi="Arial" w:cs="Arial"/>
          <w:sz w:val="20"/>
          <w:szCs w:val="20"/>
        </w:rPr>
        <w:t>2203048</w:t>
      </w:r>
    </w:p>
    <w:p w14:paraId="08D23B0D" w14:textId="77777777" w:rsidR="00B61298" w:rsidRPr="003302A9" w:rsidRDefault="00B61298" w:rsidP="009A5520">
      <w:pPr>
        <w:spacing w:line="360" w:lineRule="auto"/>
        <w:ind w:right="-568"/>
        <w:rPr>
          <w:rFonts w:ascii="Arial" w:hAnsi="Arial" w:cs="Arial"/>
          <w:sz w:val="20"/>
          <w:szCs w:val="20"/>
        </w:rPr>
      </w:pPr>
      <w:r w:rsidRPr="003302A9">
        <w:rPr>
          <w:rFonts w:ascii="Arial" w:hAnsi="Arial" w:cs="Arial"/>
          <w:sz w:val="20"/>
          <w:szCs w:val="20"/>
        </w:rPr>
        <w:br/>
        <w:t xml:space="preserve">1.4 - La compétition sera gérée sur </w:t>
      </w:r>
      <w:proofErr w:type="spellStart"/>
      <w:r w:rsidRPr="003302A9">
        <w:rPr>
          <w:rFonts w:ascii="Arial" w:hAnsi="Arial" w:cs="Arial"/>
          <w:sz w:val="20"/>
          <w:szCs w:val="20"/>
        </w:rPr>
        <w:t>Badnet</w:t>
      </w:r>
      <w:proofErr w:type="spellEnd"/>
      <w:r w:rsidRPr="003302A9">
        <w:rPr>
          <w:rFonts w:ascii="Arial" w:hAnsi="Arial" w:cs="Arial"/>
          <w:sz w:val="20"/>
          <w:szCs w:val="20"/>
        </w:rPr>
        <w:t>.</w:t>
      </w:r>
    </w:p>
    <w:p w14:paraId="04300EFC" w14:textId="3FEE1D9F" w:rsidR="00303A20" w:rsidRPr="003302A9" w:rsidRDefault="00B61298" w:rsidP="00AF5849">
      <w:pPr>
        <w:spacing w:line="360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3302A9">
        <w:rPr>
          <w:rFonts w:ascii="Arial" w:hAnsi="Arial" w:cs="Arial"/>
          <w:sz w:val="20"/>
          <w:szCs w:val="20"/>
        </w:rPr>
        <w:br/>
        <w:t>1.5 - Toute participation au tournoi implique l’adoption de tous les articles du présent règlement</w:t>
      </w:r>
      <w:r w:rsidR="00AF5849">
        <w:rPr>
          <w:rFonts w:ascii="Arial" w:hAnsi="Arial" w:cs="Arial"/>
          <w:sz w:val="20"/>
          <w:szCs w:val="20"/>
        </w:rPr>
        <w:t xml:space="preserve"> </w:t>
      </w:r>
      <w:r w:rsidRPr="003302A9">
        <w:rPr>
          <w:rFonts w:ascii="Arial" w:hAnsi="Arial" w:cs="Arial"/>
          <w:sz w:val="20"/>
          <w:szCs w:val="20"/>
        </w:rPr>
        <w:t>particulier. Le Juge Arbitre a la faculté de disqualifier partiellement ou totalement tout joueur qui ne</w:t>
      </w:r>
      <w:r w:rsidR="00AF5849">
        <w:rPr>
          <w:rFonts w:ascii="Arial" w:hAnsi="Arial" w:cs="Arial"/>
          <w:sz w:val="20"/>
          <w:szCs w:val="20"/>
        </w:rPr>
        <w:t xml:space="preserve"> </w:t>
      </w:r>
      <w:r w:rsidRPr="003302A9">
        <w:rPr>
          <w:rFonts w:ascii="Arial" w:hAnsi="Arial" w:cs="Arial"/>
          <w:sz w:val="20"/>
          <w:szCs w:val="20"/>
        </w:rPr>
        <w:t>respecterait pas ce règlement.</w:t>
      </w:r>
    </w:p>
    <w:p w14:paraId="42BB81EF" w14:textId="77777777" w:rsidR="00D57D55" w:rsidRPr="003302A9" w:rsidRDefault="00D57D55" w:rsidP="009A5520">
      <w:pPr>
        <w:spacing w:line="360" w:lineRule="auto"/>
        <w:ind w:right="-568"/>
        <w:rPr>
          <w:rFonts w:ascii="Arial" w:hAnsi="Arial" w:cs="Arial"/>
          <w:sz w:val="20"/>
          <w:szCs w:val="20"/>
        </w:rPr>
      </w:pPr>
    </w:p>
    <w:p w14:paraId="2E7483FE" w14:textId="0C0B8001" w:rsidR="00D57D55" w:rsidRPr="003302A9" w:rsidRDefault="00D57D55" w:rsidP="009A5520">
      <w:pPr>
        <w:spacing w:line="360" w:lineRule="auto"/>
        <w:ind w:right="-568"/>
        <w:rPr>
          <w:rFonts w:ascii="Arial" w:eastAsia="Arial" w:hAnsi="Arial" w:cs="Arial"/>
          <w:sz w:val="20"/>
          <w:szCs w:val="20"/>
        </w:rPr>
      </w:pPr>
      <w:r w:rsidRPr="003302A9">
        <w:rPr>
          <w:rFonts w:ascii="Arial" w:hAnsi="Arial" w:cs="Arial"/>
          <w:sz w:val="20"/>
          <w:szCs w:val="20"/>
        </w:rPr>
        <w:t xml:space="preserve">1.6 - </w:t>
      </w:r>
      <w:r w:rsidRPr="003302A9">
        <w:rPr>
          <w:rFonts w:ascii="Arial" w:eastAsia="Arial" w:hAnsi="Arial" w:cs="Arial"/>
          <w:sz w:val="20"/>
          <w:szCs w:val="20"/>
        </w:rPr>
        <w:t>La compétition aura lieu le</w:t>
      </w:r>
      <w:r w:rsidR="009B67CA">
        <w:rPr>
          <w:rFonts w:ascii="Arial" w:eastAsia="Arial" w:hAnsi="Arial" w:cs="Arial"/>
          <w:sz w:val="20"/>
          <w:szCs w:val="20"/>
        </w:rPr>
        <w:t xml:space="preserve"> samedi 4 février</w:t>
      </w:r>
      <w:r w:rsidRPr="003302A9">
        <w:rPr>
          <w:rFonts w:ascii="Arial" w:eastAsia="Arial" w:hAnsi="Arial" w:cs="Arial"/>
          <w:sz w:val="20"/>
          <w:szCs w:val="20"/>
        </w:rPr>
        <w:t xml:space="preserve"> </w:t>
      </w:r>
      <w:r w:rsidR="00182988">
        <w:rPr>
          <w:rFonts w:ascii="Arial" w:eastAsia="Arial" w:hAnsi="Arial" w:cs="Arial"/>
          <w:sz w:val="20"/>
          <w:szCs w:val="20"/>
        </w:rPr>
        <w:t>à Six Fours</w:t>
      </w:r>
    </w:p>
    <w:p w14:paraId="46F87CC4" w14:textId="77777777" w:rsidR="003053E4" w:rsidRPr="003302A9" w:rsidRDefault="003053E4" w:rsidP="009A5520">
      <w:pPr>
        <w:spacing w:line="360" w:lineRule="auto"/>
        <w:ind w:right="-568"/>
        <w:rPr>
          <w:rFonts w:ascii="Arial" w:hAnsi="Arial" w:cs="Arial"/>
          <w:sz w:val="20"/>
          <w:szCs w:val="20"/>
        </w:rPr>
      </w:pPr>
    </w:p>
    <w:p w14:paraId="5A09314B" w14:textId="77777777" w:rsidR="00AF5849" w:rsidRDefault="003053E4" w:rsidP="00AF5849">
      <w:pPr>
        <w:spacing w:line="360" w:lineRule="auto"/>
        <w:ind w:right="-568"/>
        <w:rPr>
          <w:rFonts w:ascii="Arial" w:hAnsi="Arial" w:cs="Arial"/>
          <w:b/>
          <w:color w:val="4F81BD" w:themeColor="accent1"/>
          <w:sz w:val="20"/>
          <w:szCs w:val="20"/>
        </w:rPr>
      </w:pPr>
      <w:r w:rsidRPr="009A5520">
        <w:rPr>
          <w:rFonts w:ascii="Arial" w:hAnsi="Arial" w:cs="Arial"/>
          <w:b/>
          <w:color w:val="4F81BD" w:themeColor="accent1"/>
          <w:sz w:val="20"/>
          <w:szCs w:val="20"/>
        </w:rPr>
        <w:t>Article 2 : Conditions d’inscription</w:t>
      </w:r>
    </w:p>
    <w:p w14:paraId="6FF357FB" w14:textId="1C328AF2" w:rsidR="003053E4" w:rsidRPr="00AF5849" w:rsidRDefault="003053E4" w:rsidP="00AF5849">
      <w:pPr>
        <w:spacing w:line="360" w:lineRule="auto"/>
        <w:ind w:right="-568"/>
        <w:rPr>
          <w:rFonts w:ascii="Arial" w:hAnsi="Arial" w:cs="Arial"/>
          <w:b/>
          <w:color w:val="4F81BD" w:themeColor="accent1"/>
          <w:sz w:val="20"/>
          <w:szCs w:val="20"/>
        </w:rPr>
      </w:pPr>
      <w:r w:rsidRPr="003302A9">
        <w:rPr>
          <w:rFonts w:ascii="Arial" w:hAnsi="Arial" w:cs="Arial"/>
          <w:sz w:val="20"/>
          <w:szCs w:val="20"/>
        </w:rPr>
        <w:br/>
        <w:t xml:space="preserve">2.1 - Tout participant doit être en règle avec la </w:t>
      </w:r>
      <w:proofErr w:type="spellStart"/>
      <w:r w:rsidRPr="003302A9">
        <w:rPr>
          <w:rFonts w:ascii="Arial" w:hAnsi="Arial" w:cs="Arial"/>
          <w:sz w:val="20"/>
          <w:szCs w:val="20"/>
        </w:rPr>
        <w:t>FFBad</w:t>
      </w:r>
      <w:proofErr w:type="spellEnd"/>
      <w:r w:rsidRPr="003302A9">
        <w:rPr>
          <w:rFonts w:ascii="Arial" w:hAnsi="Arial" w:cs="Arial"/>
          <w:sz w:val="20"/>
          <w:szCs w:val="20"/>
        </w:rPr>
        <w:t>, être en possession de sa licence 2022/2023 le</w:t>
      </w:r>
      <w:r w:rsidR="00AF5849">
        <w:rPr>
          <w:rFonts w:ascii="Arial" w:hAnsi="Arial" w:cs="Arial"/>
          <w:sz w:val="20"/>
          <w:szCs w:val="20"/>
        </w:rPr>
        <w:t xml:space="preserve"> </w:t>
      </w:r>
      <w:r w:rsidRPr="003302A9">
        <w:rPr>
          <w:rFonts w:ascii="Arial" w:hAnsi="Arial" w:cs="Arial"/>
          <w:sz w:val="20"/>
          <w:szCs w:val="20"/>
        </w:rPr>
        <w:t>jour de son inscription, et ne devra pas faire l’objet d’une suspension.</w:t>
      </w:r>
      <w:r w:rsidR="00AF5849">
        <w:rPr>
          <w:rFonts w:ascii="Arial" w:hAnsi="Arial" w:cs="Arial"/>
          <w:sz w:val="20"/>
          <w:szCs w:val="20"/>
        </w:rPr>
        <w:t xml:space="preserve"> </w:t>
      </w:r>
      <w:r w:rsidRPr="003302A9">
        <w:rPr>
          <w:rFonts w:ascii="Arial" w:hAnsi="Arial" w:cs="Arial"/>
          <w:sz w:val="20"/>
          <w:szCs w:val="20"/>
        </w:rPr>
        <w:t xml:space="preserve">La compétition est ouverte à tous les licenciés à la </w:t>
      </w:r>
      <w:proofErr w:type="spellStart"/>
      <w:r w:rsidRPr="003302A9">
        <w:rPr>
          <w:rFonts w:ascii="Arial" w:hAnsi="Arial" w:cs="Arial"/>
          <w:sz w:val="20"/>
          <w:szCs w:val="20"/>
        </w:rPr>
        <w:t>FFBad</w:t>
      </w:r>
      <w:proofErr w:type="spellEnd"/>
      <w:r w:rsidRPr="003302A9">
        <w:rPr>
          <w:rFonts w:ascii="Arial" w:hAnsi="Arial" w:cs="Arial"/>
          <w:sz w:val="20"/>
          <w:szCs w:val="20"/>
        </w:rPr>
        <w:t>.</w:t>
      </w:r>
    </w:p>
    <w:p w14:paraId="65833D67" w14:textId="77777777" w:rsidR="003053E4" w:rsidRPr="003302A9" w:rsidRDefault="003053E4" w:rsidP="00AF5849">
      <w:pPr>
        <w:spacing w:line="360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3302A9">
        <w:rPr>
          <w:rFonts w:ascii="Arial" w:hAnsi="Arial" w:cs="Arial"/>
          <w:sz w:val="20"/>
          <w:szCs w:val="20"/>
        </w:rPr>
        <w:br/>
        <w:t xml:space="preserve">2.2 - Le tournoi est ouvert aux joueurs classés de </w:t>
      </w:r>
      <w:r w:rsidRPr="003302A9">
        <w:rPr>
          <w:rFonts w:ascii="Arial" w:hAnsi="Arial" w:cs="Arial"/>
          <w:b/>
          <w:sz w:val="20"/>
          <w:szCs w:val="20"/>
        </w:rPr>
        <w:t>NC</w:t>
      </w:r>
      <w:r w:rsidRPr="003302A9">
        <w:rPr>
          <w:rFonts w:ascii="Arial" w:hAnsi="Arial" w:cs="Arial"/>
          <w:sz w:val="20"/>
          <w:szCs w:val="20"/>
        </w:rPr>
        <w:t xml:space="preserve"> à </w:t>
      </w:r>
      <w:r w:rsidRPr="003302A9">
        <w:rPr>
          <w:rFonts w:ascii="Arial" w:hAnsi="Arial" w:cs="Arial"/>
          <w:b/>
          <w:sz w:val="20"/>
          <w:szCs w:val="20"/>
        </w:rPr>
        <w:t>R4</w:t>
      </w:r>
      <w:r w:rsidRPr="003302A9">
        <w:rPr>
          <w:rFonts w:ascii="Arial" w:hAnsi="Arial" w:cs="Arial"/>
          <w:sz w:val="20"/>
          <w:szCs w:val="20"/>
        </w:rPr>
        <w:t xml:space="preserve"> dans les catégories minimes, cadets, juniors, seniors et vétérans</w:t>
      </w:r>
      <w:r w:rsidR="00D57D55" w:rsidRPr="003302A9">
        <w:rPr>
          <w:rFonts w:ascii="Arial" w:hAnsi="Arial" w:cs="Arial"/>
          <w:sz w:val="20"/>
          <w:szCs w:val="20"/>
        </w:rPr>
        <w:t xml:space="preserve"> et dans les tableaux joués (</w:t>
      </w:r>
      <w:proofErr w:type="spellStart"/>
      <w:r w:rsidR="00D57D55" w:rsidRPr="003302A9">
        <w:rPr>
          <w:rFonts w:ascii="Arial" w:hAnsi="Arial" w:cs="Arial"/>
          <w:sz w:val="20"/>
          <w:szCs w:val="20"/>
        </w:rPr>
        <w:t>ref</w:t>
      </w:r>
      <w:proofErr w:type="spellEnd"/>
      <w:r w:rsidR="00D57D55" w:rsidRPr="003302A9">
        <w:rPr>
          <w:rFonts w:ascii="Arial" w:hAnsi="Arial" w:cs="Arial"/>
          <w:sz w:val="20"/>
          <w:szCs w:val="20"/>
        </w:rPr>
        <w:t xml:space="preserve"> article 5.1)</w:t>
      </w:r>
      <w:r w:rsidRPr="003302A9">
        <w:rPr>
          <w:rFonts w:ascii="Arial" w:hAnsi="Arial" w:cs="Arial"/>
          <w:sz w:val="20"/>
          <w:szCs w:val="20"/>
        </w:rPr>
        <w:t>.</w:t>
      </w:r>
    </w:p>
    <w:p w14:paraId="76D7971E" w14:textId="77777777" w:rsidR="00D57D55" w:rsidRPr="003302A9" w:rsidRDefault="00D57D55" w:rsidP="009A5520">
      <w:pPr>
        <w:spacing w:line="360" w:lineRule="auto"/>
        <w:ind w:right="-568"/>
        <w:rPr>
          <w:rFonts w:ascii="Arial" w:hAnsi="Arial" w:cs="Arial"/>
          <w:sz w:val="20"/>
          <w:szCs w:val="20"/>
        </w:rPr>
      </w:pPr>
    </w:p>
    <w:p w14:paraId="47CD6005" w14:textId="77777777" w:rsidR="003053E4" w:rsidRPr="009A5520" w:rsidRDefault="003053E4" w:rsidP="009A5520">
      <w:pPr>
        <w:widowControl/>
        <w:rPr>
          <w:rFonts w:ascii="Arial" w:hAnsi="Arial" w:cs="Arial"/>
          <w:b/>
          <w:color w:val="4F81BD" w:themeColor="accent1"/>
          <w:sz w:val="20"/>
          <w:szCs w:val="20"/>
        </w:rPr>
      </w:pPr>
      <w:r w:rsidRPr="009A5520">
        <w:rPr>
          <w:rFonts w:ascii="Arial" w:hAnsi="Arial" w:cs="Arial"/>
          <w:b/>
          <w:color w:val="4F81BD" w:themeColor="accent1"/>
          <w:sz w:val="20"/>
          <w:szCs w:val="20"/>
        </w:rPr>
        <w:t>Article 3 : Sanctions, forfait et remplacement</w:t>
      </w:r>
    </w:p>
    <w:p w14:paraId="30B66A7B" w14:textId="327F9E94" w:rsidR="003053E4" w:rsidRPr="00AF5849" w:rsidRDefault="003053E4" w:rsidP="00AF5849">
      <w:pPr>
        <w:spacing w:line="360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3302A9">
        <w:rPr>
          <w:rFonts w:ascii="Arial" w:hAnsi="Arial" w:cs="Arial"/>
          <w:sz w:val="20"/>
          <w:szCs w:val="20"/>
        </w:rPr>
        <w:br/>
        <w:t>Tout joueur ayant connaissance d’une sanction disciplinaire à son encontre ne peut pas s’inscrire au</w:t>
      </w:r>
      <w:r w:rsidRPr="003302A9">
        <w:rPr>
          <w:rFonts w:ascii="Arial" w:hAnsi="Arial" w:cs="Arial"/>
          <w:sz w:val="20"/>
          <w:szCs w:val="20"/>
        </w:rPr>
        <w:br/>
        <w:t>tournoi. En cas de forfait d’un joueur, celui-ci devra prévenir le plus tôt possible l’organisateur du</w:t>
      </w:r>
      <w:r w:rsidRPr="003302A9">
        <w:rPr>
          <w:rFonts w:ascii="Arial" w:hAnsi="Arial" w:cs="Arial"/>
          <w:sz w:val="20"/>
          <w:szCs w:val="20"/>
        </w:rPr>
        <w:br/>
        <w:t xml:space="preserve">tournoi de sa </w:t>
      </w:r>
      <w:r w:rsidR="009A5520" w:rsidRPr="003302A9">
        <w:rPr>
          <w:rFonts w:ascii="Arial" w:hAnsi="Arial" w:cs="Arial"/>
          <w:sz w:val="20"/>
          <w:szCs w:val="20"/>
        </w:rPr>
        <w:t>non-participation</w:t>
      </w:r>
      <w:r w:rsidRPr="003302A9">
        <w:rPr>
          <w:rFonts w:ascii="Arial" w:hAnsi="Arial" w:cs="Arial"/>
          <w:sz w:val="20"/>
          <w:szCs w:val="20"/>
        </w:rPr>
        <w:t xml:space="preserve"> et éventuellement indiquer le nom de son remplaçant. Si le forfait</w:t>
      </w:r>
      <w:r w:rsidRPr="003302A9">
        <w:rPr>
          <w:rFonts w:ascii="Arial" w:hAnsi="Arial" w:cs="Arial"/>
          <w:sz w:val="20"/>
          <w:szCs w:val="20"/>
        </w:rPr>
        <w:br/>
        <w:t>intervient après la date du tirage au sort des tableaux, les frais d’inscriptions ne seront pas remboursés.</w:t>
      </w:r>
      <w:r w:rsidRPr="003302A9">
        <w:rPr>
          <w:rFonts w:ascii="Arial" w:hAnsi="Arial" w:cs="Arial"/>
          <w:sz w:val="20"/>
          <w:szCs w:val="20"/>
        </w:rPr>
        <w:br/>
        <w:t xml:space="preserve">Le joueur forfait devra envoyer un justificatif dans les 5 jours suivant la compétition à la CRA par mail à l’adresse suivante : </w:t>
      </w:r>
      <w:hyperlink r:id="rId7" w:history="1">
        <w:r w:rsidR="009A5520" w:rsidRPr="00027200">
          <w:rPr>
            <w:rStyle w:val="Lienhypertexte"/>
            <w:rFonts w:ascii="Arial" w:hAnsi="Arial" w:cs="Arial"/>
            <w:sz w:val="20"/>
            <w:szCs w:val="20"/>
          </w:rPr>
          <w:t>competition@liguepacabad.org</w:t>
        </w:r>
      </w:hyperlink>
      <w:r w:rsidR="009A5520">
        <w:rPr>
          <w:rFonts w:ascii="Arial" w:hAnsi="Arial" w:cs="Arial"/>
          <w:sz w:val="20"/>
          <w:szCs w:val="20"/>
        </w:rPr>
        <w:t xml:space="preserve"> s</w:t>
      </w:r>
      <w:r w:rsidRPr="003302A9">
        <w:rPr>
          <w:rFonts w:ascii="Arial" w:hAnsi="Arial" w:cs="Arial"/>
          <w:sz w:val="20"/>
          <w:szCs w:val="20"/>
        </w:rPr>
        <w:t xml:space="preserve">ous peine de 2 mois de suspension sur le territoire français (Tournois et </w:t>
      </w:r>
      <w:r w:rsidRPr="003302A9">
        <w:rPr>
          <w:rFonts w:ascii="Arial" w:hAnsi="Arial" w:cs="Arial"/>
          <w:sz w:val="20"/>
          <w:szCs w:val="20"/>
        </w:rPr>
        <w:lastRenderedPageBreak/>
        <w:t>interclubs).</w:t>
      </w:r>
      <w:r w:rsidR="009A5520">
        <w:rPr>
          <w:rFonts w:ascii="Arial" w:hAnsi="Arial" w:cs="Arial"/>
          <w:sz w:val="20"/>
          <w:szCs w:val="20"/>
        </w:rPr>
        <w:t xml:space="preserve"> </w:t>
      </w:r>
      <w:r w:rsidR="003302A9" w:rsidRPr="003302A9">
        <w:rPr>
          <w:rFonts w:ascii="Arial" w:hAnsi="Arial" w:cs="Arial"/>
          <w:sz w:val="20"/>
          <w:szCs w:val="20"/>
        </w:rPr>
        <w:t>Merci de préciser votre nom et le nom de la compétition.</w:t>
      </w:r>
      <w:r w:rsidR="00AF5849">
        <w:rPr>
          <w:rFonts w:ascii="Arial" w:hAnsi="Arial" w:cs="Arial"/>
          <w:sz w:val="20"/>
          <w:szCs w:val="20"/>
        </w:rPr>
        <w:t xml:space="preserve"> </w:t>
      </w:r>
      <w:r w:rsidR="003302A9" w:rsidRPr="003302A9">
        <w:rPr>
          <w:rFonts w:ascii="Arial" w:eastAsia="Arial" w:hAnsi="Arial" w:cs="Arial"/>
          <w:color w:val="000000" w:themeColor="text1"/>
          <w:sz w:val="20"/>
          <w:szCs w:val="20"/>
        </w:rPr>
        <w:t>En cas de forfait d’une équipe après la date limite d’inscription, chaque membre de l’équipe sera déclaré forfait pour le tourno</w:t>
      </w:r>
      <w:r w:rsidR="000E236A">
        <w:rPr>
          <w:rFonts w:ascii="Arial" w:eastAsia="Arial" w:hAnsi="Arial" w:cs="Arial"/>
          <w:color w:val="000000" w:themeColor="text1"/>
          <w:sz w:val="20"/>
          <w:szCs w:val="20"/>
        </w:rPr>
        <w:t xml:space="preserve">i et </w:t>
      </w:r>
      <w:r w:rsidR="000E236A" w:rsidRPr="003302A9">
        <w:rPr>
          <w:rFonts w:ascii="Arial" w:hAnsi="Arial" w:cs="Arial"/>
          <w:sz w:val="20"/>
          <w:szCs w:val="20"/>
        </w:rPr>
        <w:t>les frais d’inscriptions ne seront pas remboursés.</w:t>
      </w:r>
    </w:p>
    <w:p w14:paraId="611FCB6C" w14:textId="77777777" w:rsidR="003302A9" w:rsidRPr="003302A9" w:rsidRDefault="003302A9" w:rsidP="009A5520">
      <w:pPr>
        <w:spacing w:line="360" w:lineRule="auto"/>
        <w:ind w:right="-568"/>
        <w:rPr>
          <w:rFonts w:ascii="Arial" w:hAnsi="Arial" w:cs="Arial"/>
          <w:sz w:val="20"/>
          <w:szCs w:val="20"/>
        </w:rPr>
      </w:pPr>
    </w:p>
    <w:p w14:paraId="739674C5" w14:textId="17CB9F4C" w:rsidR="003053E4" w:rsidRPr="00AF5849" w:rsidRDefault="003053E4" w:rsidP="00AF5849">
      <w:pPr>
        <w:spacing w:line="360" w:lineRule="auto"/>
        <w:ind w:right="-568"/>
        <w:rPr>
          <w:rFonts w:ascii="Arial" w:hAnsi="Arial" w:cs="Arial"/>
          <w:b/>
          <w:color w:val="4F81BD" w:themeColor="accent1"/>
          <w:sz w:val="20"/>
          <w:szCs w:val="20"/>
        </w:rPr>
      </w:pPr>
      <w:r w:rsidRPr="009A5520">
        <w:rPr>
          <w:rFonts w:ascii="Arial" w:hAnsi="Arial" w:cs="Arial"/>
          <w:b/>
          <w:color w:val="4F81BD" w:themeColor="accent1"/>
          <w:sz w:val="20"/>
          <w:szCs w:val="20"/>
        </w:rPr>
        <w:t>Article 4 : Tenue vestimentaire, volants et accessoires</w:t>
      </w:r>
      <w:r w:rsidRPr="003302A9">
        <w:rPr>
          <w:rFonts w:ascii="Arial" w:hAnsi="Arial" w:cs="Arial"/>
          <w:sz w:val="20"/>
          <w:szCs w:val="20"/>
        </w:rPr>
        <w:br/>
        <w:t xml:space="preserve">Une tenue de badminton (maillot et short), conforme au RGC de la </w:t>
      </w:r>
      <w:proofErr w:type="spellStart"/>
      <w:r w:rsidRPr="003302A9">
        <w:rPr>
          <w:rFonts w:ascii="Arial" w:hAnsi="Arial" w:cs="Arial"/>
          <w:sz w:val="20"/>
          <w:szCs w:val="20"/>
        </w:rPr>
        <w:t>FFBad</w:t>
      </w:r>
      <w:proofErr w:type="spellEnd"/>
      <w:r w:rsidRPr="003302A9">
        <w:rPr>
          <w:rFonts w:ascii="Arial" w:hAnsi="Arial" w:cs="Arial"/>
          <w:sz w:val="20"/>
          <w:szCs w:val="20"/>
        </w:rPr>
        <w:t xml:space="preserve"> en vigueur, est exigée sur les</w:t>
      </w:r>
      <w:r w:rsidRPr="003302A9">
        <w:rPr>
          <w:rFonts w:ascii="Arial" w:hAnsi="Arial" w:cs="Arial"/>
          <w:sz w:val="20"/>
          <w:szCs w:val="20"/>
        </w:rPr>
        <w:br/>
        <w:t>terrains pour toutes les séries.</w:t>
      </w:r>
      <w:r w:rsidR="007A1A34">
        <w:rPr>
          <w:rFonts w:ascii="Arial" w:hAnsi="Arial" w:cs="Arial"/>
          <w:sz w:val="20"/>
          <w:szCs w:val="20"/>
        </w:rPr>
        <w:t xml:space="preserve"> </w:t>
      </w:r>
      <w:r w:rsidRPr="003302A9">
        <w:rPr>
          <w:rFonts w:ascii="Arial" w:hAnsi="Arial" w:cs="Arial"/>
          <w:sz w:val="20"/>
          <w:szCs w:val="20"/>
        </w:rPr>
        <w:t>Tout joueur doit se présenter sur le terrain avec un nombre suffisant de volants neufs ainsi qu’avec tous</w:t>
      </w:r>
      <w:r w:rsidR="00AF5849">
        <w:rPr>
          <w:rFonts w:ascii="Arial" w:hAnsi="Arial" w:cs="Arial"/>
          <w:sz w:val="20"/>
          <w:szCs w:val="20"/>
        </w:rPr>
        <w:t xml:space="preserve"> </w:t>
      </w:r>
      <w:r w:rsidRPr="003302A9">
        <w:rPr>
          <w:rFonts w:ascii="Arial" w:hAnsi="Arial" w:cs="Arial"/>
          <w:sz w:val="20"/>
          <w:szCs w:val="20"/>
        </w:rPr>
        <w:t>les accessoires utiles et nécessaires à son match (2 raquettes conseillées, serviette, boisson, alimentation,</w:t>
      </w:r>
      <w:r w:rsidR="00AF5849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302A9">
        <w:rPr>
          <w:rFonts w:ascii="Arial" w:hAnsi="Arial" w:cs="Arial"/>
          <w:sz w:val="20"/>
          <w:szCs w:val="20"/>
        </w:rPr>
        <w:t>etc...</w:t>
      </w:r>
      <w:proofErr w:type="gramEnd"/>
      <w:r w:rsidRPr="003302A9">
        <w:rPr>
          <w:rFonts w:ascii="Arial" w:hAnsi="Arial" w:cs="Arial"/>
          <w:sz w:val="20"/>
          <w:szCs w:val="20"/>
        </w:rPr>
        <w:t>).</w:t>
      </w:r>
      <w:r w:rsidR="00AF5849">
        <w:rPr>
          <w:rFonts w:ascii="Arial" w:hAnsi="Arial" w:cs="Arial"/>
          <w:sz w:val="20"/>
          <w:szCs w:val="20"/>
        </w:rPr>
        <w:t xml:space="preserve"> </w:t>
      </w:r>
      <w:r w:rsidRPr="003302A9">
        <w:rPr>
          <w:rFonts w:ascii="Arial" w:hAnsi="Arial" w:cs="Arial"/>
          <w:sz w:val="20"/>
          <w:szCs w:val="20"/>
        </w:rPr>
        <w:t>Aucun joueur ne sera autorisé à quitter le terrain sans l’accord du Juge Arbitre.</w:t>
      </w:r>
    </w:p>
    <w:p w14:paraId="6E0AA2A6" w14:textId="77777777" w:rsidR="00B61298" w:rsidRPr="003302A9" w:rsidRDefault="00B61298" w:rsidP="009A5520">
      <w:pPr>
        <w:spacing w:line="360" w:lineRule="auto"/>
        <w:ind w:right="-568"/>
        <w:rPr>
          <w:rFonts w:ascii="Arial" w:hAnsi="Arial" w:cs="Arial"/>
          <w:sz w:val="20"/>
          <w:szCs w:val="20"/>
        </w:rPr>
      </w:pPr>
    </w:p>
    <w:p w14:paraId="4114910E" w14:textId="30DBE69A" w:rsidR="003302A9" w:rsidRPr="00AF5849" w:rsidRDefault="003053E4" w:rsidP="00AF5849">
      <w:pPr>
        <w:spacing w:line="360" w:lineRule="auto"/>
        <w:ind w:right="-568"/>
        <w:rPr>
          <w:rFonts w:ascii="Arial" w:hAnsi="Arial" w:cs="Arial"/>
          <w:b/>
          <w:color w:val="4F81BD" w:themeColor="accent1"/>
          <w:sz w:val="20"/>
          <w:szCs w:val="20"/>
        </w:rPr>
      </w:pPr>
      <w:r w:rsidRPr="00AF5849">
        <w:rPr>
          <w:rFonts w:ascii="Arial" w:hAnsi="Arial" w:cs="Arial"/>
          <w:b/>
          <w:color w:val="4F81BD" w:themeColor="accent1"/>
          <w:sz w:val="20"/>
          <w:szCs w:val="20"/>
        </w:rPr>
        <w:t>Article 5 : Format de la compétition</w:t>
      </w:r>
      <w:r w:rsidRPr="003302A9">
        <w:rPr>
          <w:rFonts w:ascii="Arial" w:hAnsi="Arial" w:cs="Arial"/>
          <w:sz w:val="20"/>
          <w:szCs w:val="20"/>
        </w:rPr>
        <w:br/>
      </w:r>
      <w:r w:rsidRPr="00AF5849">
        <w:rPr>
          <w:rFonts w:ascii="Arial" w:hAnsi="Arial" w:cs="Arial"/>
          <w:b/>
          <w:bCs/>
          <w:sz w:val="20"/>
          <w:szCs w:val="20"/>
        </w:rPr>
        <w:t>5.1 - Composition des équipes</w:t>
      </w:r>
      <w:r w:rsidR="00AF5849">
        <w:rPr>
          <w:rFonts w:ascii="Arial" w:hAnsi="Arial" w:cs="Arial"/>
          <w:sz w:val="20"/>
          <w:szCs w:val="20"/>
        </w:rPr>
        <w:t xml:space="preserve"> : </w:t>
      </w:r>
      <w:r w:rsidRPr="003302A9">
        <w:rPr>
          <w:rFonts w:ascii="Arial" w:hAnsi="Arial" w:cs="Arial"/>
          <w:sz w:val="20"/>
          <w:szCs w:val="20"/>
        </w:rPr>
        <w:t>La compétition sera un tournoi par équipes de 4 à 6 joueurs. Chaque équipe sera constituée au minimum</w:t>
      </w:r>
      <w:r w:rsidR="00AF5849">
        <w:rPr>
          <w:rFonts w:ascii="Arial" w:hAnsi="Arial" w:cs="Arial"/>
          <w:sz w:val="20"/>
          <w:szCs w:val="20"/>
        </w:rPr>
        <w:t xml:space="preserve"> </w:t>
      </w:r>
      <w:r w:rsidRPr="003302A9">
        <w:rPr>
          <w:rFonts w:ascii="Arial" w:hAnsi="Arial" w:cs="Arial"/>
          <w:sz w:val="20"/>
          <w:szCs w:val="20"/>
        </w:rPr>
        <w:t xml:space="preserve">de 2 hommes et 2 femmes </w:t>
      </w:r>
      <w:r w:rsidRPr="003302A9">
        <w:rPr>
          <w:rFonts w:ascii="Arial" w:eastAsia="Arial" w:hAnsi="Arial" w:cs="Arial"/>
          <w:sz w:val="20"/>
          <w:szCs w:val="20"/>
        </w:rPr>
        <w:t>et au maximum de 3 hommes et 3 femmes</w:t>
      </w:r>
      <w:r w:rsidRPr="003302A9">
        <w:rPr>
          <w:rFonts w:ascii="Arial" w:hAnsi="Arial" w:cs="Arial"/>
          <w:sz w:val="20"/>
          <w:szCs w:val="20"/>
        </w:rPr>
        <w:t>. Les équipes peuvent être composées de joueurs de clubs différents. Chaque équipe désignera un capitaine.</w:t>
      </w:r>
      <w:r w:rsidR="000E236A" w:rsidRPr="000E236A">
        <w:rPr>
          <w:rFonts w:ascii="Arial" w:eastAsia="Arial" w:hAnsi="Arial" w:cs="Arial"/>
          <w:sz w:val="20"/>
          <w:szCs w:val="20"/>
        </w:rPr>
        <w:t xml:space="preserve"> </w:t>
      </w:r>
      <w:r w:rsidR="000E236A" w:rsidRPr="00C54D8D">
        <w:rPr>
          <w:rFonts w:ascii="Arial" w:eastAsia="Arial" w:hAnsi="Arial" w:cs="Arial"/>
          <w:sz w:val="20"/>
          <w:szCs w:val="20"/>
        </w:rPr>
        <w:t>Chaque équipe devra choisir un nom d’équipe.</w:t>
      </w:r>
      <w:r w:rsidR="00AF5849">
        <w:rPr>
          <w:rFonts w:ascii="Arial" w:eastAsia="Arial" w:hAnsi="Arial" w:cs="Arial"/>
          <w:sz w:val="20"/>
          <w:szCs w:val="20"/>
        </w:rPr>
        <w:t xml:space="preserve"> </w:t>
      </w:r>
      <w:r w:rsidR="000E236A" w:rsidRPr="00C54D8D">
        <w:rPr>
          <w:rFonts w:ascii="Arial" w:eastAsia="Arial" w:hAnsi="Arial" w:cs="Arial"/>
          <w:sz w:val="20"/>
          <w:szCs w:val="20"/>
        </w:rPr>
        <w:t>Celui-ci pourra être humoristique, mais en aucun cas insultant ou déplacé</w:t>
      </w:r>
      <w:r w:rsidR="000E236A">
        <w:rPr>
          <w:rFonts w:ascii="Arial" w:eastAsia="Arial" w:hAnsi="Arial" w:cs="Arial"/>
          <w:color w:val="4F81BD" w:themeColor="accent1"/>
          <w:sz w:val="16"/>
          <w:szCs w:val="16"/>
        </w:rPr>
        <w:t>.</w:t>
      </w:r>
      <w:r w:rsidR="00AF5849">
        <w:rPr>
          <w:rFonts w:ascii="Arial" w:hAnsi="Arial" w:cs="Arial"/>
          <w:sz w:val="20"/>
          <w:szCs w:val="20"/>
        </w:rPr>
        <w:t xml:space="preserve"> </w:t>
      </w:r>
      <w:r w:rsidRPr="003302A9">
        <w:rPr>
          <w:rFonts w:ascii="Arial" w:hAnsi="Arial" w:cs="Arial"/>
          <w:sz w:val="20"/>
          <w:szCs w:val="20"/>
        </w:rPr>
        <w:t xml:space="preserve">Les rencontres seront composées de quatre matchs : </w:t>
      </w:r>
      <w:r w:rsidR="00D57D55" w:rsidRPr="003302A9">
        <w:rPr>
          <w:rFonts w:ascii="Arial" w:hAnsi="Arial" w:cs="Arial"/>
          <w:b/>
          <w:sz w:val="20"/>
          <w:szCs w:val="20"/>
        </w:rPr>
        <w:t>1</w:t>
      </w:r>
      <w:proofErr w:type="gramStart"/>
      <w:r w:rsidR="00D57D55" w:rsidRPr="003302A9">
        <w:rPr>
          <w:rFonts w:ascii="Arial" w:hAnsi="Arial" w:cs="Arial"/>
          <w:b/>
          <w:sz w:val="20"/>
          <w:szCs w:val="20"/>
        </w:rPr>
        <w:t>DH ,</w:t>
      </w:r>
      <w:proofErr w:type="gramEnd"/>
      <w:r w:rsidR="00D57D55" w:rsidRPr="003302A9">
        <w:rPr>
          <w:rFonts w:ascii="Arial" w:hAnsi="Arial" w:cs="Arial"/>
          <w:b/>
          <w:sz w:val="20"/>
          <w:szCs w:val="20"/>
        </w:rPr>
        <w:t xml:space="preserve"> 1DD et 2MX</w:t>
      </w:r>
      <w:r w:rsidR="000E236A">
        <w:rPr>
          <w:rFonts w:ascii="Arial" w:hAnsi="Arial" w:cs="Arial"/>
          <w:sz w:val="20"/>
          <w:szCs w:val="20"/>
        </w:rPr>
        <w:t>.</w:t>
      </w:r>
      <w:r w:rsidR="00AF5849">
        <w:rPr>
          <w:rFonts w:ascii="Arial" w:hAnsi="Arial" w:cs="Arial"/>
          <w:sz w:val="20"/>
          <w:szCs w:val="20"/>
        </w:rPr>
        <w:t xml:space="preserve"> </w:t>
      </w:r>
      <w:r w:rsidRPr="003302A9">
        <w:rPr>
          <w:rFonts w:ascii="Arial" w:eastAsia="Arial" w:hAnsi="Arial" w:cs="Arial"/>
          <w:sz w:val="20"/>
          <w:szCs w:val="20"/>
        </w:rPr>
        <w:t xml:space="preserve">Un participant dont le classement est supérieur à </w:t>
      </w:r>
      <w:r w:rsidRPr="003302A9">
        <w:rPr>
          <w:rFonts w:ascii="Arial" w:eastAsia="Arial" w:hAnsi="Arial" w:cs="Arial"/>
          <w:b/>
          <w:sz w:val="20"/>
          <w:szCs w:val="20"/>
        </w:rPr>
        <w:t>R4</w:t>
      </w:r>
      <w:r w:rsidRPr="003302A9">
        <w:rPr>
          <w:rFonts w:ascii="Arial" w:eastAsia="Arial" w:hAnsi="Arial" w:cs="Arial"/>
          <w:sz w:val="20"/>
          <w:szCs w:val="20"/>
        </w:rPr>
        <w:t xml:space="preserve"> dans une catégorie, mais pas dans une autre pourra participer à la compétition, mais ne pourra disputer </w:t>
      </w:r>
      <w:r w:rsidRPr="003302A9">
        <w:rPr>
          <w:rFonts w:ascii="Arial" w:eastAsia="Arial" w:hAnsi="Arial" w:cs="Arial"/>
          <w:b/>
          <w:sz w:val="20"/>
          <w:szCs w:val="20"/>
        </w:rPr>
        <w:t>que</w:t>
      </w:r>
      <w:r w:rsidRPr="003302A9">
        <w:rPr>
          <w:rFonts w:ascii="Arial" w:eastAsia="Arial" w:hAnsi="Arial" w:cs="Arial"/>
          <w:sz w:val="20"/>
          <w:szCs w:val="20"/>
        </w:rPr>
        <w:t xml:space="preserve"> des matchs dans les catégories autorisées (ex : un joueur classé </w:t>
      </w:r>
      <w:r w:rsidRPr="003302A9">
        <w:rPr>
          <w:rFonts w:ascii="Arial" w:eastAsia="Arial" w:hAnsi="Arial" w:cs="Arial"/>
          <w:b/>
          <w:sz w:val="20"/>
          <w:szCs w:val="20"/>
        </w:rPr>
        <w:t>R4</w:t>
      </w:r>
      <w:r w:rsidRPr="003302A9">
        <w:rPr>
          <w:rFonts w:ascii="Arial" w:eastAsia="Arial" w:hAnsi="Arial" w:cs="Arial"/>
          <w:sz w:val="20"/>
          <w:szCs w:val="20"/>
        </w:rPr>
        <w:t xml:space="preserve"> en double, et </w:t>
      </w:r>
      <w:r w:rsidRPr="003302A9">
        <w:rPr>
          <w:rFonts w:ascii="Arial" w:eastAsia="Arial" w:hAnsi="Arial" w:cs="Arial"/>
          <w:b/>
          <w:sz w:val="20"/>
          <w:szCs w:val="20"/>
        </w:rPr>
        <w:t>N3</w:t>
      </w:r>
      <w:r w:rsidRPr="003302A9">
        <w:rPr>
          <w:rFonts w:ascii="Arial" w:eastAsia="Arial" w:hAnsi="Arial" w:cs="Arial"/>
          <w:sz w:val="20"/>
          <w:szCs w:val="20"/>
        </w:rPr>
        <w:t xml:space="preserve"> en mixte, ne pourra jouer </w:t>
      </w:r>
      <w:r w:rsidR="00AF5849">
        <w:rPr>
          <w:rFonts w:ascii="Arial" w:eastAsia="Arial" w:hAnsi="Arial" w:cs="Arial"/>
          <w:sz w:val="20"/>
          <w:szCs w:val="20"/>
        </w:rPr>
        <w:t>qu’en</w:t>
      </w:r>
      <w:r w:rsidRPr="003302A9">
        <w:rPr>
          <w:rFonts w:ascii="Arial" w:eastAsia="Arial" w:hAnsi="Arial" w:cs="Arial"/>
          <w:sz w:val="20"/>
          <w:szCs w:val="20"/>
        </w:rPr>
        <w:t xml:space="preserve"> en double homme).</w:t>
      </w:r>
      <w:r w:rsidR="003302A9" w:rsidRPr="003302A9">
        <w:rPr>
          <w:rFonts w:ascii="Arial" w:eastAsia="Arial" w:hAnsi="Arial" w:cs="Arial"/>
          <w:color w:val="000000" w:themeColor="text1"/>
          <w:sz w:val="20"/>
          <w:szCs w:val="20"/>
        </w:rPr>
        <w:t xml:space="preserve"> Un participant(e) ne peut disputer qu’un seul mixte par rencontre.</w:t>
      </w:r>
    </w:p>
    <w:p w14:paraId="4D0DA95E" w14:textId="429090EA" w:rsidR="00C46C6F" w:rsidRPr="003302A9" w:rsidRDefault="00C46C6F" w:rsidP="00AF5849">
      <w:pPr>
        <w:spacing w:line="360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3302A9">
        <w:rPr>
          <w:rFonts w:ascii="Arial" w:hAnsi="Arial" w:cs="Arial"/>
          <w:sz w:val="20"/>
          <w:szCs w:val="20"/>
        </w:rPr>
        <w:br/>
      </w:r>
      <w:r w:rsidRPr="00AF5849">
        <w:rPr>
          <w:rFonts w:ascii="Arial" w:hAnsi="Arial" w:cs="Arial"/>
          <w:b/>
          <w:bCs/>
          <w:sz w:val="20"/>
          <w:szCs w:val="20"/>
        </w:rPr>
        <w:t xml:space="preserve">5.2 </w:t>
      </w:r>
      <w:r w:rsidR="00AF5849" w:rsidRPr="00AF5849">
        <w:rPr>
          <w:rFonts w:ascii="Arial" w:hAnsi="Arial" w:cs="Arial"/>
          <w:b/>
          <w:bCs/>
          <w:sz w:val="20"/>
          <w:szCs w:val="20"/>
        </w:rPr>
        <w:t>–</w:t>
      </w:r>
      <w:r w:rsidRPr="00AF5849">
        <w:rPr>
          <w:rFonts w:ascii="Arial" w:hAnsi="Arial" w:cs="Arial"/>
          <w:b/>
          <w:bCs/>
          <w:sz w:val="20"/>
          <w:szCs w:val="20"/>
        </w:rPr>
        <w:t xml:space="preserve"> Séries</w:t>
      </w:r>
      <w:r w:rsidR="00AF5849">
        <w:rPr>
          <w:rFonts w:ascii="Arial" w:hAnsi="Arial" w:cs="Arial"/>
          <w:sz w:val="20"/>
          <w:szCs w:val="20"/>
        </w:rPr>
        <w:t> : s</w:t>
      </w:r>
      <w:r w:rsidRPr="003302A9">
        <w:rPr>
          <w:rFonts w:ascii="Arial" w:hAnsi="Arial" w:cs="Arial"/>
          <w:sz w:val="20"/>
          <w:szCs w:val="20"/>
        </w:rPr>
        <w:t>elon le nombre d’inscrits, les équipes engagées seront réparties par l’organisation en poules uniques de</w:t>
      </w:r>
      <w:r w:rsidR="00AF5849">
        <w:rPr>
          <w:rFonts w:ascii="Arial" w:hAnsi="Arial" w:cs="Arial"/>
          <w:sz w:val="20"/>
          <w:szCs w:val="20"/>
        </w:rPr>
        <w:t xml:space="preserve"> </w:t>
      </w:r>
      <w:r w:rsidRPr="003302A9">
        <w:rPr>
          <w:rFonts w:ascii="Arial" w:hAnsi="Arial" w:cs="Arial"/>
          <w:sz w:val="20"/>
          <w:szCs w:val="20"/>
        </w:rPr>
        <w:t>4 ou 5 équipes.</w:t>
      </w:r>
      <w:r w:rsidR="00AF5849">
        <w:rPr>
          <w:rFonts w:ascii="Arial" w:hAnsi="Arial" w:cs="Arial"/>
          <w:sz w:val="20"/>
          <w:szCs w:val="20"/>
        </w:rPr>
        <w:t xml:space="preserve"> </w:t>
      </w:r>
      <w:r w:rsidRPr="003302A9">
        <w:rPr>
          <w:rFonts w:ascii="Arial" w:hAnsi="Arial" w:cs="Arial"/>
          <w:sz w:val="20"/>
          <w:szCs w:val="20"/>
        </w:rPr>
        <w:t>La répartition définitive des équipes dans les séries sera faite par l’organisation qui s’efforcera de</w:t>
      </w:r>
      <w:r w:rsidRPr="003302A9">
        <w:rPr>
          <w:rFonts w:ascii="Arial" w:hAnsi="Arial" w:cs="Arial"/>
          <w:sz w:val="20"/>
          <w:szCs w:val="20"/>
        </w:rPr>
        <w:br/>
        <w:t>respecter au mieux l’équilibre des niveaux dans chaque série en utilisant les valeurs des équipes telles</w:t>
      </w:r>
      <w:r w:rsidR="00AF5849">
        <w:rPr>
          <w:rFonts w:ascii="Arial" w:hAnsi="Arial" w:cs="Arial"/>
          <w:sz w:val="20"/>
          <w:szCs w:val="20"/>
        </w:rPr>
        <w:t xml:space="preserve"> </w:t>
      </w:r>
      <w:r w:rsidRPr="003302A9">
        <w:rPr>
          <w:rFonts w:ascii="Arial" w:hAnsi="Arial" w:cs="Arial"/>
          <w:sz w:val="20"/>
          <w:szCs w:val="20"/>
        </w:rPr>
        <w:t>que définies dans l’Article 5.3</w:t>
      </w:r>
    </w:p>
    <w:p w14:paraId="2027487A" w14:textId="6B926446" w:rsidR="00C46C6F" w:rsidRPr="003302A9" w:rsidRDefault="00C46C6F" w:rsidP="00AF5849">
      <w:pPr>
        <w:spacing w:line="360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3302A9">
        <w:rPr>
          <w:rFonts w:ascii="Arial" w:hAnsi="Arial" w:cs="Arial"/>
          <w:sz w:val="20"/>
          <w:szCs w:val="20"/>
        </w:rPr>
        <w:br/>
      </w:r>
      <w:r w:rsidRPr="00AF5849">
        <w:rPr>
          <w:rFonts w:ascii="Arial" w:hAnsi="Arial" w:cs="Arial"/>
          <w:b/>
          <w:bCs/>
          <w:sz w:val="20"/>
          <w:szCs w:val="20"/>
        </w:rPr>
        <w:t>5.3 - Valeur des équipes</w:t>
      </w:r>
      <w:r w:rsidR="00AF5849">
        <w:rPr>
          <w:rFonts w:ascii="Arial" w:hAnsi="Arial" w:cs="Arial"/>
          <w:sz w:val="20"/>
          <w:szCs w:val="20"/>
        </w:rPr>
        <w:t> : p</w:t>
      </w:r>
      <w:r w:rsidRPr="003302A9">
        <w:rPr>
          <w:rFonts w:ascii="Arial" w:hAnsi="Arial" w:cs="Arial"/>
          <w:sz w:val="20"/>
          <w:szCs w:val="20"/>
        </w:rPr>
        <w:t>our arbitrer la répartition des équipes dans les séries, l’organisation utilisera le tableau ci-dessous (on</w:t>
      </w:r>
      <w:r w:rsidR="00AF5849">
        <w:rPr>
          <w:rFonts w:ascii="Arial" w:hAnsi="Arial" w:cs="Arial"/>
          <w:sz w:val="20"/>
          <w:szCs w:val="20"/>
        </w:rPr>
        <w:t xml:space="preserve"> </w:t>
      </w:r>
      <w:r w:rsidRPr="003302A9">
        <w:rPr>
          <w:rFonts w:ascii="Arial" w:hAnsi="Arial" w:cs="Arial"/>
          <w:sz w:val="20"/>
          <w:szCs w:val="20"/>
        </w:rPr>
        <w:t>ne tient pas compte des points de la cote CPPH).</w:t>
      </w:r>
      <w:r w:rsidR="00AF5849">
        <w:rPr>
          <w:rFonts w:ascii="Arial" w:hAnsi="Arial" w:cs="Arial"/>
          <w:sz w:val="20"/>
          <w:szCs w:val="20"/>
        </w:rPr>
        <w:t xml:space="preserve"> </w:t>
      </w:r>
      <w:r w:rsidRPr="003302A9">
        <w:rPr>
          <w:rFonts w:ascii="Arial" w:hAnsi="Arial" w:cs="Arial"/>
          <w:sz w:val="20"/>
          <w:szCs w:val="20"/>
        </w:rPr>
        <w:t>La valeur d’une équipe sera égale au total des points des deux meilleurs garçons en double homme ou</w:t>
      </w:r>
      <w:r w:rsidR="00AF5849">
        <w:rPr>
          <w:rFonts w:ascii="Arial" w:hAnsi="Arial" w:cs="Arial"/>
          <w:sz w:val="20"/>
          <w:szCs w:val="20"/>
        </w:rPr>
        <w:t xml:space="preserve"> </w:t>
      </w:r>
      <w:r w:rsidRPr="003302A9">
        <w:rPr>
          <w:rFonts w:ascii="Arial" w:hAnsi="Arial" w:cs="Arial"/>
          <w:sz w:val="20"/>
          <w:szCs w:val="20"/>
        </w:rPr>
        <w:t>en mixte (le meilleur classement est pris en compte), et des deux meilleures filles en double dame ou en</w:t>
      </w:r>
      <w:r w:rsidR="00AF5849">
        <w:rPr>
          <w:rFonts w:ascii="Arial" w:hAnsi="Arial" w:cs="Arial"/>
          <w:sz w:val="20"/>
          <w:szCs w:val="20"/>
        </w:rPr>
        <w:t xml:space="preserve"> </w:t>
      </w:r>
      <w:r w:rsidRPr="003302A9">
        <w:rPr>
          <w:rFonts w:ascii="Arial" w:hAnsi="Arial" w:cs="Arial"/>
          <w:sz w:val="20"/>
          <w:szCs w:val="20"/>
        </w:rPr>
        <w:t>mixte (le meilleur classement est pris en compte).</w:t>
      </w:r>
    </w:p>
    <w:p w14:paraId="1E14352F" w14:textId="77777777" w:rsidR="00C46C6F" w:rsidRPr="003302A9" w:rsidRDefault="00C46C6F" w:rsidP="009A5520">
      <w:pPr>
        <w:spacing w:line="360" w:lineRule="auto"/>
        <w:ind w:right="-568"/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0" w:type="auto"/>
        <w:tblInd w:w="38" w:type="dxa"/>
        <w:tblLook w:val="04A0" w:firstRow="1" w:lastRow="0" w:firstColumn="1" w:lastColumn="0" w:noHBand="0" w:noVBand="1"/>
      </w:tblPr>
      <w:tblGrid>
        <w:gridCol w:w="2434"/>
        <w:gridCol w:w="2426"/>
        <w:gridCol w:w="2435"/>
        <w:gridCol w:w="2427"/>
      </w:tblGrid>
      <w:tr w:rsidR="00C46C6F" w:rsidRPr="003302A9" w14:paraId="3D9F8B29" w14:textId="77777777" w:rsidTr="00C46C6F">
        <w:tc>
          <w:tcPr>
            <w:tcW w:w="2477" w:type="dxa"/>
          </w:tcPr>
          <w:p w14:paraId="0848FCC8" w14:textId="77777777" w:rsidR="00C46C6F" w:rsidRPr="003302A9" w:rsidRDefault="00C46C6F" w:rsidP="009A5520">
            <w:pPr>
              <w:spacing w:line="360" w:lineRule="auto"/>
              <w:ind w:right="-56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302A9">
              <w:rPr>
                <w:rFonts w:ascii="Arial" w:hAnsi="Arial" w:cs="Arial"/>
                <w:sz w:val="20"/>
                <w:szCs w:val="20"/>
              </w:rPr>
              <w:t>classement</w:t>
            </w:r>
            <w:proofErr w:type="gramEnd"/>
            <w:r w:rsidRPr="003302A9">
              <w:rPr>
                <w:rFonts w:ascii="Arial" w:hAnsi="Arial" w:cs="Arial"/>
                <w:sz w:val="20"/>
                <w:szCs w:val="20"/>
              </w:rPr>
              <w:t xml:space="preserve"> du joueur</w:t>
            </w:r>
          </w:p>
        </w:tc>
        <w:tc>
          <w:tcPr>
            <w:tcW w:w="2477" w:type="dxa"/>
          </w:tcPr>
          <w:p w14:paraId="73163AAD" w14:textId="77777777" w:rsidR="00C46C6F" w:rsidRPr="003302A9" w:rsidRDefault="00C46C6F" w:rsidP="009A5520">
            <w:pPr>
              <w:spacing w:line="360" w:lineRule="auto"/>
              <w:ind w:right="-56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302A9">
              <w:rPr>
                <w:rFonts w:ascii="Arial" w:hAnsi="Arial" w:cs="Arial"/>
                <w:sz w:val="20"/>
                <w:szCs w:val="20"/>
              </w:rPr>
              <w:t>points</w:t>
            </w:r>
            <w:proofErr w:type="gramEnd"/>
            <w:r w:rsidRPr="003302A9">
              <w:rPr>
                <w:rFonts w:ascii="Arial" w:hAnsi="Arial" w:cs="Arial"/>
                <w:sz w:val="20"/>
                <w:szCs w:val="20"/>
              </w:rPr>
              <w:t xml:space="preserve"> attribués</w:t>
            </w:r>
          </w:p>
        </w:tc>
        <w:tc>
          <w:tcPr>
            <w:tcW w:w="2478" w:type="dxa"/>
          </w:tcPr>
          <w:p w14:paraId="36D5FDA1" w14:textId="77777777" w:rsidR="00C46C6F" w:rsidRPr="003302A9" w:rsidRDefault="00C46C6F" w:rsidP="009A5520">
            <w:pPr>
              <w:spacing w:line="360" w:lineRule="auto"/>
              <w:ind w:right="-56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302A9">
              <w:rPr>
                <w:rFonts w:ascii="Arial" w:hAnsi="Arial" w:cs="Arial"/>
                <w:sz w:val="20"/>
                <w:szCs w:val="20"/>
              </w:rPr>
              <w:t>classement</w:t>
            </w:r>
            <w:proofErr w:type="gramEnd"/>
            <w:r w:rsidRPr="003302A9">
              <w:rPr>
                <w:rFonts w:ascii="Arial" w:hAnsi="Arial" w:cs="Arial"/>
                <w:sz w:val="20"/>
                <w:szCs w:val="20"/>
              </w:rPr>
              <w:t xml:space="preserve"> du joueur</w:t>
            </w:r>
          </w:p>
        </w:tc>
        <w:tc>
          <w:tcPr>
            <w:tcW w:w="2478" w:type="dxa"/>
          </w:tcPr>
          <w:p w14:paraId="4A6FC9DA" w14:textId="77777777" w:rsidR="00C46C6F" w:rsidRPr="003302A9" w:rsidRDefault="00C46C6F" w:rsidP="009A5520">
            <w:pPr>
              <w:spacing w:line="360" w:lineRule="auto"/>
              <w:ind w:right="-568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302A9">
              <w:rPr>
                <w:rFonts w:ascii="Arial" w:hAnsi="Arial" w:cs="Arial"/>
                <w:sz w:val="20"/>
                <w:szCs w:val="20"/>
              </w:rPr>
              <w:t>points</w:t>
            </w:r>
            <w:proofErr w:type="gramEnd"/>
            <w:r w:rsidRPr="003302A9">
              <w:rPr>
                <w:rFonts w:ascii="Arial" w:hAnsi="Arial" w:cs="Arial"/>
                <w:sz w:val="20"/>
                <w:szCs w:val="20"/>
              </w:rPr>
              <w:t xml:space="preserve"> attribués</w:t>
            </w:r>
          </w:p>
        </w:tc>
      </w:tr>
      <w:tr w:rsidR="00C46C6F" w:rsidRPr="003302A9" w14:paraId="6C8946EE" w14:textId="77777777" w:rsidTr="00C46C6F">
        <w:tc>
          <w:tcPr>
            <w:tcW w:w="2477" w:type="dxa"/>
          </w:tcPr>
          <w:p w14:paraId="2CAA6B01" w14:textId="77777777" w:rsidR="00C46C6F" w:rsidRPr="003302A9" w:rsidRDefault="00C46C6F" w:rsidP="009A5520">
            <w:pPr>
              <w:spacing w:line="360" w:lineRule="auto"/>
              <w:ind w:right="-568"/>
              <w:rPr>
                <w:rFonts w:ascii="Arial" w:hAnsi="Arial" w:cs="Arial"/>
                <w:sz w:val="20"/>
                <w:szCs w:val="20"/>
              </w:rPr>
            </w:pPr>
            <w:r w:rsidRPr="003302A9">
              <w:rPr>
                <w:rFonts w:ascii="Arial" w:hAnsi="Arial" w:cs="Arial"/>
                <w:sz w:val="20"/>
                <w:szCs w:val="20"/>
              </w:rPr>
              <w:t>NC</w:t>
            </w:r>
          </w:p>
        </w:tc>
        <w:tc>
          <w:tcPr>
            <w:tcW w:w="2477" w:type="dxa"/>
          </w:tcPr>
          <w:p w14:paraId="20D7C74D" w14:textId="77777777" w:rsidR="00C46C6F" w:rsidRPr="003302A9" w:rsidRDefault="00C46C6F" w:rsidP="009A5520">
            <w:pPr>
              <w:spacing w:line="360" w:lineRule="auto"/>
              <w:ind w:right="-568"/>
              <w:rPr>
                <w:rFonts w:ascii="Arial" w:hAnsi="Arial" w:cs="Arial"/>
                <w:sz w:val="20"/>
                <w:szCs w:val="20"/>
              </w:rPr>
            </w:pPr>
            <w:r w:rsidRPr="003302A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78" w:type="dxa"/>
          </w:tcPr>
          <w:p w14:paraId="1105A8D2" w14:textId="77777777" w:rsidR="00C46C6F" w:rsidRPr="003302A9" w:rsidRDefault="00C46C6F" w:rsidP="009A5520">
            <w:pPr>
              <w:spacing w:line="360" w:lineRule="auto"/>
              <w:ind w:right="-568"/>
              <w:rPr>
                <w:rFonts w:ascii="Arial" w:hAnsi="Arial" w:cs="Arial"/>
                <w:sz w:val="20"/>
                <w:szCs w:val="20"/>
              </w:rPr>
            </w:pPr>
            <w:r w:rsidRPr="003302A9">
              <w:rPr>
                <w:rFonts w:ascii="Arial" w:hAnsi="Arial" w:cs="Arial"/>
                <w:sz w:val="20"/>
                <w:szCs w:val="20"/>
              </w:rPr>
              <w:t>D8</w:t>
            </w:r>
          </w:p>
        </w:tc>
        <w:tc>
          <w:tcPr>
            <w:tcW w:w="2478" w:type="dxa"/>
          </w:tcPr>
          <w:p w14:paraId="212A3D95" w14:textId="77777777" w:rsidR="00C46C6F" w:rsidRPr="003302A9" w:rsidRDefault="00C46C6F" w:rsidP="009A5520">
            <w:pPr>
              <w:spacing w:line="360" w:lineRule="auto"/>
              <w:ind w:right="-568"/>
              <w:rPr>
                <w:rFonts w:ascii="Arial" w:hAnsi="Arial" w:cs="Arial"/>
                <w:sz w:val="20"/>
                <w:szCs w:val="20"/>
              </w:rPr>
            </w:pPr>
            <w:r w:rsidRPr="003302A9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46C6F" w:rsidRPr="003302A9" w14:paraId="43796A5D" w14:textId="77777777" w:rsidTr="00C46C6F">
        <w:tc>
          <w:tcPr>
            <w:tcW w:w="2477" w:type="dxa"/>
          </w:tcPr>
          <w:p w14:paraId="69731570" w14:textId="77777777" w:rsidR="00C46C6F" w:rsidRPr="003302A9" w:rsidRDefault="00C46C6F" w:rsidP="009A5520">
            <w:pPr>
              <w:spacing w:line="360" w:lineRule="auto"/>
              <w:ind w:right="-568"/>
              <w:rPr>
                <w:rFonts w:ascii="Arial" w:hAnsi="Arial" w:cs="Arial"/>
                <w:sz w:val="20"/>
                <w:szCs w:val="20"/>
              </w:rPr>
            </w:pPr>
            <w:r w:rsidRPr="003302A9">
              <w:rPr>
                <w:rFonts w:ascii="Arial" w:hAnsi="Arial" w:cs="Arial"/>
                <w:sz w:val="20"/>
                <w:szCs w:val="20"/>
              </w:rPr>
              <w:t>P12</w:t>
            </w:r>
          </w:p>
        </w:tc>
        <w:tc>
          <w:tcPr>
            <w:tcW w:w="2477" w:type="dxa"/>
          </w:tcPr>
          <w:p w14:paraId="7F0A68FD" w14:textId="77777777" w:rsidR="00C46C6F" w:rsidRPr="003302A9" w:rsidRDefault="00C46C6F" w:rsidP="009A5520">
            <w:pPr>
              <w:spacing w:line="360" w:lineRule="auto"/>
              <w:ind w:right="-568"/>
              <w:rPr>
                <w:rFonts w:ascii="Arial" w:hAnsi="Arial" w:cs="Arial"/>
                <w:sz w:val="20"/>
                <w:szCs w:val="20"/>
              </w:rPr>
            </w:pPr>
            <w:r w:rsidRPr="003302A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478" w:type="dxa"/>
          </w:tcPr>
          <w:p w14:paraId="4D6AA30D" w14:textId="77777777" w:rsidR="00C46C6F" w:rsidRPr="003302A9" w:rsidRDefault="00C46C6F" w:rsidP="009A5520">
            <w:pPr>
              <w:spacing w:line="360" w:lineRule="auto"/>
              <w:ind w:right="-568"/>
              <w:rPr>
                <w:rFonts w:ascii="Arial" w:hAnsi="Arial" w:cs="Arial"/>
                <w:sz w:val="20"/>
                <w:szCs w:val="20"/>
              </w:rPr>
            </w:pPr>
            <w:r w:rsidRPr="003302A9">
              <w:rPr>
                <w:rFonts w:ascii="Arial" w:hAnsi="Arial" w:cs="Arial"/>
                <w:sz w:val="20"/>
                <w:szCs w:val="20"/>
              </w:rPr>
              <w:t>D7</w:t>
            </w:r>
          </w:p>
        </w:tc>
        <w:tc>
          <w:tcPr>
            <w:tcW w:w="2478" w:type="dxa"/>
          </w:tcPr>
          <w:p w14:paraId="0EFE0E5B" w14:textId="77777777" w:rsidR="00C46C6F" w:rsidRPr="003302A9" w:rsidRDefault="00C46C6F" w:rsidP="009A5520">
            <w:pPr>
              <w:spacing w:line="360" w:lineRule="auto"/>
              <w:ind w:right="-568"/>
              <w:rPr>
                <w:rFonts w:ascii="Arial" w:hAnsi="Arial" w:cs="Arial"/>
                <w:sz w:val="20"/>
                <w:szCs w:val="20"/>
              </w:rPr>
            </w:pPr>
            <w:r w:rsidRPr="003302A9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46C6F" w:rsidRPr="003302A9" w14:paraId="5B02778C" w14:textId="77777777" w:rsidTr="00C46C6F">
        <w:tc>
          <w:tcPr>
            <w:tcW w:w="2477" w:type="dxa"/>
          </w:tcPr>
          <w:p w14:paraId="23F23932" w14:textId="77777777" w:rsidR="00C46C6F" w:rsidRPr="003302A9" w:rsidRDefault="00C46C6F" w:rsidP="009A5520">
            <w:pPr>
              <w:spacing w:line="360" w:lineRule="auto"/>
              <w:ind w:right="-568"/>
              <w:rPr>
                <w:rFonts w:ascii="Arial" w:hAnsi="Arial" w:cs="Arial"/>
                <w:sz w:val="20"/>
                <w:szCs w:val="20"/>
              </w:rPr>
            </w:pPr>
            <w:r w:rsidRPr="003302A9">
              <w:rPr>
                <w:rFonts w:ascii="Arial" w:hAnsi="Arial" w:cs="Arial"/>
                <w:sz w:val="20"/>
                <w:szCs w:val="20"/>
              </w:rPr>
              <w:t>P11</w:t>
            </w:r>
          </w:p>
        </w:tc>
        <w:tc>
          <w:tcPr>
            <w:tcW w:w="2477" w:type="dxa"/>
          </w:tcPr>
          <w:p w14:paraId="1E88EA9D" w14:textId="77777777" w:rsidR="00C46C6F" w:rsidRPr="003302A9" w:rsidRDefault="00C46C6F" w:rsidP="009A5520">
            <w:pPr>
              <w:spacing w:line="360" w:lineRule="auto"/>
              <w:ind w:right="-568"/>
              <w:rPr>
                <w:rFonts w:ascii="Arial" w:hAnsi="Arial" w:cs="Arial"/>
                <w:sz w:val="20"/>
                <w:szCs w:val="20"/>
              </w:rPr>
            </w:pPr>
            <w:r w:rsidRPr="003302A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78" w:type="dxa"/>
          </w:tcPr>
          <w:p w14:paraId="059D4C66" w14:textId="77777777" w:rsidR="00C46C6F" w:rsidRPr="003302A9" w:rsidRDefault="00C46C6F" w:rsidP="009A5520">
            <w:pPr>
              <w:spacing w:line="360" w:lineRule="auto"/>
              <w:ind w:right="-568"/>
              <w:rPr>
                <w:rFonts w:ascii="Arial" w:hAnsi="Arial" w:cs="Arial"/>
                <w:sz w:val="20"/>
                <w:szCs w:val="20"/>
              </w:rPr>
            </w:pPr>
            <w:r w:rsidRPr="003302A9">
              <w:rPr>
                <w:rFonts w:ascii="Arial" w:hAnsi="Arial" w:cs="Arial"/>
                <w:sz w:val="20"/>
                <w:szCs w:val="20"/>
              </w:rPr>
              <w:t>R6</w:t>
            </w:r>
          </w:p>
        </w:tc>
        <w:tc>
          <w:tcPr>
            <w:tcW w:w="2478" w:type="dxa"/>
          </w:tcPr>
          <w:p w14:paraId="7E88A3D7" w14:textId="77777777" w:rsidR="00C46C6F" w:rsidRPr="003302A9" w:rsidRDefault="00C46C6F" w:rsidP="009A5520">
            <w:pPr>
              <w:spacing w:line="360" w:lineRule="auto"/>
              <w:ind w:right="-568"/>
              <w:rPr>
                <w:rFonts w:ascii="Arial" w:hAnsi="Arial" w:cs="Arial"/>
                <w:sz w:val="20"/>
                <w:szCs w:val="20"/>
              </w:rPr>
            </w:pPr>
            <w:r w:rsidRPr="003302A9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C46C6F" w:rsidRPr="003302A9" w14:paraId="419E9C38" w14:textId="77777777" w:rsidTr="00C46C6F">
        <w:tc>
          <w:tcPr>
            <w:tcW w:w="2477" w:type="dxa"/>
          </w:tcPr>
          <w:p w14:paraId="08B12D39" w14:textId="77777777" w:rsidR="00C46C6F" w:rsidRPr="003302A9" w:rsidRDefault="00C46C6F" w:rsidP="009A5520">
            <w:pPr>
              <w:spacing w:line="360" w:lineRule="auto"/>
              <w:ind w:right="-568"/>
              <w:rPr>
                <w:rFonts w:ascii="Arial" w:hAnsi="Arial" w:cs="Arial"/>
                <w:sz w:val="20"/>
                <w:szCs w:val="20"/>
              </w:rPr>
            </w:pPr>
            <w:r w:rsidRPr="003302A9">
              <w:rPr>
                <w:rFonts w:ascii="Arial" w:hAnsi="Arial" w:cs="Arial"/>
                <w:sz w:val="20"/>
                <w:szCs w:val="20"/>
              </w:rPr>
              <w:t>P10</w:t>
            </w:r>
          </w:p>
        </w:tc>
        <w:tc>
          <w:tcPr>
            <w:tcW w:w="2477" w:type="dxa"/>
          </w:tcPr>
          <w:p w14:paraId="1020A4BF" w14:textId="77777777" w:rsidR="00C46C6F" w:rsidRPr="003302A9" w:rsidRDefault="00C46C6F" w:rsidP="009A5520">
            <w:pPr>
              <w:spacing w:line="360" w:lineRule="auto"/>
              <w:ind w:right="-568"/>
              <w:rPr>
                <w:rFonts w:ascii="Arial" w:hAnsi="Arial" w:cs="Arial"/>
                <w:sz w:val="20"/>
                <w:szCs w:val="20"/>
              </w:rPr>
            </w:pPr>
            <w:r w:rsidRPr="003302A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78" w:type="dxa"/>
          </w:tcPr>
          <w:p w14:paraId="4F5D0056" w14:textId="77777777" w:rsidR="00C46C6F" w:rsidRPr="003302A9" w:rsidRDefault="00C46C6F" w:rsidP="009A5520">
            <w:pPr>
              <w:spacing w:line="360" w:lineRule="auto"/>
              <w:ind w:right="-568"/>
              <w:rPr>
                <w:rFonts w:ascii="Arial" w:hAnsi="Arial" w:cs="Arial"/>
                <w:sz w:val="20"/>
                <w:szCs w:val="20"/>
              </w:rPr>
            </w:pPr>
            <w:r w:rsidRPr="003302A9">
              <w:rPr>
                <w:rFonts w:ascii="Arial" w:hAnsi="Arial" w:cs="Arial"/>
                <w:sz w:val="20"/>
                <w:szCs w:val="20"/>
              </w:rPr>
              <w:t>R5</w:t>
            </w:r>
          </w:p>
        </w:tc>
        <w:tc>
          <w:tcPr>
            <w:tcW w:w="2478" w:type="dxa"/>
          </w:tcPr>
          <w:p w14:paraId="3DE2D1FD" w14:textId="77777777" w:rsidR="00C46C6F" w:rsidRPr="003302A9" w:rsidRDefault="00C46C6F" w:rsidP="009A5520">
            <w:pPr>
              <w:spacing w:line="360" w:lineRule="auto"/>
              <w:ind w:right="-568"/>
              <w:rPr>
                <w:rFonts w:ascii="Arial" w:hAnsi="Arial" w:cs="Arial"/>
                <w:sz w:val="20"/>
                <w:szCs w:val="20"/>
              </w:rPr>
            </w:pPr>
            <w:r w:rsidRPr="003302A9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46C6F" w:rsidRPr="003302A9" w14:paraId="7A656447" w14:textId="77777777" w:rsidTr="00C46C6F">
        <w:tc>
          <w:tcPr>
            <w:tcW w:w="2477" w:type="dxa"/>
          </w:tcPr>
          <w:p w14:paraId="7CDBEADB" w14:textId="77777777" w:rsidR="00C46C6F" w:rsidRPr="003302A9" w:rsidRDefault="00C46C6F" w:rsidP="009A5520">
            <w:pPr>
              <w:spacing w:line="360" w:lineRule="auto"/>
              <w:ind w:right="-568"/>
              <w:rPr>
                <w:rFonts w:ascii="Arial" w:hAnsi="Arial" w:cs="Arial"/>
                <w:sz w:val="20"/>
                <w:szCs w:val="20"/>
              </w:rPr>
            </w:pPr>
            <w:r w:rsidRPr="003302A9">
              <w:rPr>
                <w:rFonts w:ascii="Arial" w:hAnsi="Arial" w:cs="Arial"/>
                <w:sz w:val="20"/>
                <w:szCs w:val="20"/>
              </w:rPr>
              <w:t>D9</w:t>
            </w:r>
          </w:p>
        </w:tc>
        <w:tc>
          <w:tcPr>
            <w:tcW w:w="2477" w:type="dxa"/>
          </w:tcPr>
          <w:p w14:paraId="1BCDBD96" w14:textId="77777777" w:rsidR="00C46C6F" w:rsidRPr="003302A9" w:rsidRDefault="00C46C6F" w:rsidP="009A5520">
            <w:pPr>
              <w:spacing w:line="360" w:lineRule="auto"/>
              <w:ind w:right="-568"/>
              <w:rPr>
                <w:rFonts w:ascii="Arial" w:hAnsi="Arial" w:cs="Arial"/>
                <w:sz w:val="20"/>
                <w:szCs w:val="20"/>
              </w:rPr>
            </w:pPr>
            <w:r w:rsidRPr="003302A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478" w:type="dxa"/>
          </w:tcPr>
          <w:p w14:paraId="3EEED7DE" w14:textId="77777777" w:rsidR="00C46C6F" w:rsidRPr="003302A9" w:rsidRDefault="00C46C6F" w:rsidP="009A5520">
            <w:pPr>
              <w:spacing w:line="360" w:lineRule="auto"/>
              <w:ind w:right="-568"/>
              <w:rPr>
                <w:rFonts w:ascii="Arial" w:hAnsi="Arial" w:cs="Arial"/>
                <w:sz w:val="20"/>
                <w:szCs w:val="20"/>
              </w:rPr>
            </w:pPr>
            <w:r w:rsidRPr="003302A9">
              <w:rPr>
                <w:rFonts w:ascii="Arial" w:hAnsi="Arial" w:cs="Arial"/>
                <w:sz w:val="20"/>
                <w:szCs w:val="20"/>
              </w:rPr>
              <w:t>R4</w:t>
            </w:r>
          </w:p>
        </w:tc>
        <w:tc>
          <w:tcPr>
            <w:tcW w:w="2478" w:type="dxa"/>
          </w:tcPr>
          <w:p w14:paraId="6BDC3836" w14:textId="77777777" w:rsidR="00C46C6F" w:rsidRPr="003302A9" w:rsidRDefault="00C46C6F" w:rsidP="009A5520">
            <w:pPr>
              <w:spacing w:line="360" w:lineRule="auto"/>
              <w:ind w:right="-568"/>
              <w:rPr>
                <w:rFonts w:ascii="Arial" w:hAnsi="Arial" w:cs="Arial"/>
                <w:sz w:val="20"/>
                <w:szCs w:val="20"/>
              </w:rPr>
            </w:pPr>
            <w:r w:rsidRPr="003302A9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</w:tbl>
    <w:p w14:paraId="1533C346" w14:textId="77777777" w:rsidR="00AF5849" w:rsidRDefault="003053E4" w:rsidP="009A5520">
      <w:pPr>
        <w:spacing w:line="360" w:lineRule="auto"/>
        <w:ind w:right="-568"/>
        <w:rPr>
          <w:rFonts w:ascii="Arial" w:hAnsi="Arial" w:cs="Arial"/>
          <w:sz w:val="20"/>
          <w:szCs w:val="20"/>
        </w:rPr>
      </w:pPr>
      <w:r w:rsidRPr="003302A9">
        <w:rPr>
          <w:rFonts w:ascii="Arial" w:hAnsi="Arial" w:cs="Arial"/>
          <w:sz w:val="20"/>
          <w:szCs w:val="20"/>
        </w:rPr>
        <w:br/>
      </w:r>
    </w:p>
    <w:p w14:paraId="1EC4F0F4" w14:textId="30F1EF7C" w:rsidR="00C46C6F" w:rsidRPr="003302A9" w:rsidRDefault="00C46C6F" w:rsidP="00AF5849">
      <w:pPr>
        <w:spacing w:line="360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AF5849">
        <w:rPr>
          <w:rFonts w:ascii="Arial" w:hAnsi="Arial" w:cs="Arial"/>
          <w:b/>
          <w:bCs/>
          <w:sz w:val="20"/>
          <w:szCs w:val="20"/>
        </w:rPr>
        <w:t>Valeur des mixtes</w:t>
      </w:r>
      <w:r w:rsidR="00AF5849">
        <w:rPr>
          <w:rFonts w:ascii="Arial" w:hAnsi="Arial" w:cs="Arial"/>
          <w:sz w:val="20"/>
          <w:szCs w:val="20"/>
        </w:rPr>
        <w:t> : l</w:t>
      </w:r>
      <w:r w:rsidRPr="003302A9">
        <w:rPr>
          <w:rFonts w:ascii="Arial" w:hAnsi="Arial" w:cs="Arial"/>
          <w:sz w:val="20"/>
          <w:szCs w:val="20"/>
        </w:rPr>
        <w:t>e total des classements de mixte des joueurs du mixte 1 devra être supérieur ou égal à celui des joueurs</w:t>
      </w:r>
      <w:r w:rsidR="00AF5849">
        <w:rPr>
          <w:rFonts w:ascii="Arial" w:hAnsi="Arial" w:cs="Arial"/>
          <w:sz w:val="20"/>
          <w:szCs w:val="20"/>
        </w:rPr>
        <w:t xml:space="preserve"> </w:t>
      </w:r>
      <w:r w:rsidRPr="003302A9">
        <w:rPr>
          <w:rFonts w:ascii="Arial" w:hAnsi="Arial" w:cs="Arial"/>
          <w:sz w:val="20"/>
          <w:szCs w:val="20"/>
        </w:rPr>
        <w:t>du mixte 2. Les valeurs des mixtes seront calculées à l’aide du tableau de l’Article 5.3. Le classement à</w:t>
      </w:r>
      <w:r w:rsidRPr="003302A9">
        <w:rPr>
          <w:rFonts w:ascii="Arial" w:hAnsi="Arial" w:cs="Arial"/>
          <w:sz w:val="20"/>
          <w:szCs w:val="20"/>
        </w:rPr>
        <w:br/>
      </w:r>
      <w:r w:rsidRPr="003302A9">
        <w:rPr>
          <w:rFonts w:ascii="Arial" w:hAnsi="Arial" w:cs="Arial"/>
          <w:sz w:val="20"/>
          <w:szCs w:val="20"/>
        </w:rPr>
        <w:lastRenderedPageBreak/>
        <w:t>prendre en compte pour chaque joueur est le classement en double mixte. A valeur égale deux mixtes</w:t>
      </w:r>
      <w:r w:rsidR="00AF5849">
        <w:rPr>
          <w:rFonts w:ascii="Arial" w:hAnsi="Arial" w:cs="Arial"/>
          <w:sz w:val="20"/>
          <w:szCs w:val="20"/>
        </w:rPr>
        <w:t xml:space="preserve"> </w:t>
      </w:r>
      <w:r w:rsidRPr="003302A9">
        <w:rPr>
          <w:rFonts w:ascii="Arial" w:hAnsi="Arial" w:cs="Arial"/>
          <w:sz w:val="20"/>
          <w:szCs w:val="20"/>
        </w:rPr>
        <w:t>pourront être inversés : par exemple une paire D7/D9 équivaut à une paire R6/P10.</w:t>
      </w:r>
    </w:p>
    <w:p w14:paraId="67131B62" w14:textId="77777777" w:rsidR="009B67CA" w:rsidRDefault="00C46C6F" w:rsidP="009B67CA">
      <w:pPr>
        <w:spacing w:line="360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3302A9">
        <w:rPr>
          <w:rFonts w:ascii="Arial" w:hAnsi="Arial" w:cs="Arial"/>
          <w:sz w:val="20"/>
          <w:szCs w:val="20"/>
        </w:rPr>
        <w:br/>
      </w:r>
      <w:r w:rsidRPr="00AF5849">
        <w:rPr>
          <w:rFonts w:ascii="Arial" w:hAnsi="Arial" w:cs="Arial"/>
          <w:b/>
          <w:bCs/>
          <w:sz w:val="20"/>
          <w:szCs w:val="20"/>
        </w:rPr>
        <w:t>5.5 - Date de référence des classements joueurs</w:t>
      </w:r>
      <w:r w:rsidR="00AF5849" w:rsidRPr="00AF5849">
        <w:rPr>
          <w:rFonts w:ascii="Arial" w:hAnsi="Arial" w:cs="Arial"/>
          <w:b/>
          <w:bCs/>
          <w:sz w:val="20"/>
          <w:szCs w:val="20"/>
        </w:rPr>
        <w:t>.</w:t>
      </w:r>
      <w:r w:rsidR="00AF5849">
        <w:rPr>
          <w:rFonts w:ascii="Arial" w:hAnsi="Arial" w:cs="Arial"/>
          <w:sz w:val="20"/>
          <w:szCs w:val="20"/>
        </w:rPr>
        <w:t xml:space="preserve"> </w:t>
      </w:r>
    </w:p>
    <w:p w14:paraId="045C8F8B" w14:textId="5EF6FC96" w:rsidR="003053E4" w:rsidRPr="003302A9" w:rsidRDefault="00AF5849" w:rsidP="009B67CA">
      <w:pPr>
        <w:spacing w:line="360" w:lineRule="auto"/>
        <w:ind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46C6F" w:rsidRPr="003302A9">
        <w:rPr>
          <w:rFonts w:ascii="Arial" w:hAnsi="Arial" w:cs="Arial"/>
          <w:sz w:val="20"/>
          <w:szCs w:val="20"/>
        </w:rPr>
        <w:t>our application des Articles 5.2, 5.3 et 5.4 :</w:t>
      </w:r>
      <w:r w:rsidR="00C46C6F" w:rsidRPr="003302A9">
        <w:rPr>
          <w:rFonts w:ascii="Arial" w:hAnsi="Arial" w:cs="Arial"/>
          <w:sz w:val="20"/>
          <w:szCs w:val="20"/>
        </w:rPr>
        <w:br/>
        <w:t>-</w:t>
      </w:r>
      <w:r w:rsidR="009B11A6">
        <w:rPr>
          <w:rFonts w:ascii="Arial" w:hAnsi="Arial" w:cs="Arial"/>
          <w:sz w:val="20"/>
          <w:szCs w:val="20"/>
        </w:rPr>
        <w:t xml:space="preserve"> </w:t>
      </w:r>
      <w:r w:rsidR="00C46C6F" w:rsidRPr="003302A9">
        <w:rPr>
          <w:rFonts w:ascii="Arial" w:hAnsi="Arial" w:cs="Arial"/>
          <w:sz w:val="20"/>
          <w:szCs w:val="20"/>
        </w:rPr>
        <w:t>Les classements pris en comptes seront ceux obtenus à la date du </w:t>
      </w:r>
      <w:r w:rsidR="009B67CA">
        <w:rPr>
          <w:rFonts w:ascii="Arial" w:hAnsi="Arial" w:cs="Arial"/>
          <w:sz w:val="20"/>
          <w:szCs w:val="20"/>
        </w:rPr>
        <w:t>jeudi 26 janvier.</w:t>
      </w:r>
      <w:r w:rsidR="00C46C6F" w:rsidRPr="003302A9">
        <w:rPr>
          <w:rFonts w:ascii="Arial" w:hAnsi="Arial" w:cs="Arial"/>
          <w:sz w:val="20"/>
          <w:szCs w:val="20"/>
        </w:rPr>
        <w:br/>
        <w:t>- La base de données fédérale Poona (https://poona.ffbad.org) sera la seule à faire foi pour déterminer</w:t>
      </w:r>
      <w:r>
        <w:rPr>
          <w:rFonts w:ascii="Arial" w:hAnsi="Arial" w:cs="Arial"/>
          <w:sz w:val="20"/>
          <w:szCs w:val="20"/>
        </w:rPr>
        <w:t xml:space="preserve"> </w:t>
      </w:r>
      <w:r w:rsidR="00C46C6F" w:rsidRPr="003302A9">
        <w:rPr>
          <w:rFonts w:ascii="Arial" w:hAnsi="Arial" w:cs="Arial"/>
          <w:sz w:val="20"/>
          <w:szCs w:val="20"/>
        </w:rPr>
        <w:t>les classements des joueurs.</w:t>
      </w:r>
    </w:p>
    <w:p w14:paraId="6DFB853C" w14:textId="77777777" w:rsidR="00C46C6F" w:rsidRPr="003302A9" w:rsidRDefault="00C46C6F" w:rsidP="009A5520">
      <w:pPr>
        <w:spacing w:line="360" w:lineRule="auto"/>
        <w:ind w:right="-568"/>
        <w:rPr>
          <w:rFonts w:ascii="Arial" w:hAnsi="Arial" w:cs="Arial"/>
          <w:sz w:val="20"/>
          <w:szCs w:val="20"/>
        </w:rPr>
      </w:pPr>
    </w:p>
    <w:p w14:paraId="65334269" w14:textId="77777777" w:rsidR="00C46C6F" w:rsidRPr="00AF5849" w:rsidRDefault="00C46C6F" w:rsidP="009A5520">
      <w:pPr>
        <w:spacing w:line="360" w:lineRule="auto"/>
        <w:ind w:right="-568"/>
        <w:rPr>
          <w:rFonts w:ascii="Arial" w:hAnsi="Arial" w:cs="Arial"/>
          <w:b/>
          <w:bCs/>
          <w:sz w:val="20"/>
          <w:szCs w:val="20"/>
        </w:rPr>
      </w:pPr>
      <w:r w:rsidRPr="00AF5849">
        <w:rPr>
          <w:rFonts w:ascii="Arial" w:hAnsi="Arial" w:cs="Arial"/>
          <w:b/>
          <w:bCs/>
          <w:sz w:val="20"/>
          <w:szCs w:val="20"/>
        </w:rPr>
        <w:t>5.6 - Attribution des points</w:t>
      </w:r>
    </w:p>
    <w:p w14:paraId="7A879A78" w14:textId="77777777" w:rsidR="00C46C6F" w:rsidRPr="003302A9" w:rsidRDefault="00C46C6F" w:rsidP="009A5520">
      <w:pPr>
        <w:spacing w:line="360" w:lineRule="auto"/>
        <w:ind w:right="-568"/>
        <w:rPr>
          <w:rFonts w:ascii="Arial" w:hAnsi="Arial" w:cs="Arial"/>
          <w:sz w:val="20"/>
          <w:szCs w:val="20"/>
        </w:rPr>
      </w:pPr>
      <w:r w:rsidRPr="00D92208">
        <w:rPr>
          <w:rFonts w:ascii="Arial" w:hAnsi="Arial" w:cs="Arial"/>
          <w:sz w:val="20"/>
          <w:szCs w:val="20"/>
          <w:u w:val="single"/>
        </w:rPr>
        <w:t>Pour chaque match :</w:t>
      </w:r>
      <w:r w:rsidRPr="003302A9">
        <w:rPr>
          <w:rFonts w:ascii="Arial" w:hAnsi="Arial" w:cs="Arial"/>
          <w:sz w:val="20"/>
          <w:szCs w:val="20"/>
        </w:rPr>
        <w:br/>
        <w:t>Match gagné = 1 point</w:t>
      </w:r>
      <w:r w:rsidRPr="003302A9">
        <w:rPr>
          <w:rFonts w:ascii="Arial" w:hAnsi="Arial" w:cs="Arial"/>
          <w:sz w:val="20"/>
          <w:szCs w:val="20"/>
        </w:rPr>
        <w:br/>
        <w:t>Match perdu = 0 point</w:t>
      </w:r>
      <w:r w:rsidRPr="003302A9">
        <w:rPr>
          <w:rFonts w:ascii="Arial" w:hAnsi="Arial" w:cs="Arial"/>
          <w:sz w:val="20"/>
          <w:szCs w:val="20"/>
        </w:rPr>
        <w:br/>
        <w:t>Match forfait volontaire = -1 point</w:t>
      </w:r>
      <w:r w:rsidRPr="003302A9">
        <w:rPr>
          <w:rFonts w:ascii="Arial" w:hAnsi="Arial" w:cs="Arial"/>
          <w:sz w:val="20"/>
          <w:szCs w:val="20"/>
        </w:rPr>
        <w:br/>
      </w:r>
      <w:r w:rsidRPr="00D92208">
        <w:rPr>
          <w:rFonts w:ascii="Arial" w:hAnsi="Arial" w:cs="Arial"/>
          <w:sz w:val="20"/>
          <w:szCs w:val="20"/>
          <w:u w:val="single"/>
        </w:rPr>
        <w:t>Pour chaque rencontre :</w:t>
      </w:r>
      <w:r w:rsidRPr="003302A9">
        <w:rPr>
          <w:rFonts w:ascii="Arial" w:hAnsi="Arial" w:cs="Arial"/>
          <w:sz w:val="20"/>
          <w:szCs w:val="20"/>
        </w:rPr>
        <w:br/>
        <w:t>rencontre gagnée (au nombre de matchs remportés) = 4 points</w:t>
      </w:r>
      <w:r w:rsidRPr="003302A9">
        <w:rPr>
          <w:rFonts w:ascii="Arial" w:hAnsi="Arial" w:cs="Arial"/>
          <w:sz w:val="20"/>
          <w:szCs w:val="20"/>
        </w:rPr>
        <w:br/>
        <w:t>rencontre ex aequo (au nombre de matchs remportés) = 2 points</w:t>
      </w:r>
      <w:r w:rsidRPr="003302A9">
        <w:rPr>
          <w:rFonts w:ascii="Arial" w:hAnsi="Arial" w:cs="Arial"/>
          <w:sz w:val="20"/>
          <w:szCs w:val="20"/>
        </w:rPr>
        <w:br/>
        <w:t>rencontre perdue (au nombre de matchs remportés) ou forfait = 0 point</w:t>
      </w:r>
    </w:p>
    <w:p w14:paraId="3F3DF61D" w14:textId="77777777" w:rsidR="00C46C6F" w:rsidRPr="003302A9" w:rsidRDefault="00C46C6F" w:rsidP="009A5520">
      <w:pPr>
        <w:spacing w:line="360" w:lineRule="auto"/>
        <w:ind w:right="-568"/>
        <w:rPr>
          <w:rFonts w:ascii="Arial" w:hAnsi="Arial" w:cs="Arial"/>
          <w:sz w:val="20"/>
          <w:szCs w:val="20"/>
        </w:rPr>
      </w:pPr>
    </w:p>
    <w:p w14:paraId="47178E93" w14:textId="77777777" w:rsidR="00D92208" w:rsidRPr="009B11A6" w:rsidRDefault="00C46C6F" w:rsidP="009A5520">
      <w:pPr>
        <w:spacing w:line="360" w:lineRule="auto"/>
        <w:ind w:right="-568"/>
        <w:rPr>
          <w:rFonts w:ascii="Arial" w:hAnsi="Arial" w:cs="Arial"/>
          <w:b/>
          <w:bCs/>
          <w:sz w:val="20"/>
          <w:szCs w:val="20"/>
        </w:rPr>
      </w:pPr>
      <w:r w:rsidRPr="009B11A6">
        <w:rPr>
          <w:rFonts w:ascii="Arial" w:hAnsi="Arial" w:cs="Arial"/>
          <w:b/>
          <w:bCs/>
          <w:sz w:val="20"/>
          <w:szCs w:val="20"/>
        </w:rPr>
        <w:t>5.7 - Départage pour le gain du tournoi</w:t>
      </w:r>
    </w:p>
    <w:p w14:paraId="42967C16" w14:textId="1A2686D5" w:rsidR="00FE4A68" w:rsidRPr="009B11A6" w:rsidRDefault="00D92208" w:rsidP="009B11A6">
      <w:pPr>
        <w:spacing w:line="360" w:lineRule="auto"/>
        <w:ind w:right="-56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D176ED">
        <w:rPr>
          <w:rFonts w:ascii="Arial" w:eastAsia="Arial" w:hAnsi="Arial" w:cs="Arial"/>
          <w:color w:val="000000" w:themeColor="text1"/>
          <w:sz w:val="20"/>
          <w:szCs w:val="20"/>
        </w:rPr>
        <w:t>A l’issue des matchs de poules, le classement final dans chaque poule est établi en fonction du nombre de points de rencontres recueillis. En cas d’égalité entre 2 équipes, leur classement est déterminé par le résultat du match direct entre eux.</w:t>
      </w:r>
      <w:r w:rsidR="009B11A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D176ED">
        <w:rPr>
          <w:rFonts w:ascii="Arial" w:eastAsia="Arial" w:hAnsi="Arial" w:cs="Arial"/>
          <w:color w:val="000000" w:themeColor="text1"/>
          <w:sz w:val="20"/>
          <w:szCs w:val="20"/>
        </w:rPr>
        <w:t>En cas d’égalité entre 3 équipes et plus, on les départage au bénéfice de la meilleure différence entre le nombre de sets gagnés et perdus. S’il en résulte une égalité entre 2 équipes, leur classement est déterminé par le résultat du match direct entre eux</w:t>
      </w:r>
      <w:r w:rsidR="009B11A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D176ED">
        <w:rPr>
          <w:rFonts w:ascii="Arial" w:eastAsia="Arial" w:hAnsi="Arial" w:cs="Arial"/>
          <w:color w:val="000000" w:themeColor="text1"/>
          <w:sz w:val="20"/>
          <w:szCs w:val="20"/>
        </w:rPr>
        <w:t>En cas de nouvelle égalité entre 3 équipes et plus, on les départage au bénéfice des points gagnés et perdus.</w:t>
      </w:r>
      <w:r w:rsidR="009B11A6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D176ED">
        <w:rPr>
          <w:rFonts w:ascii="Arial" w:eastAsia="Arial" w:hAnsi="Arial" w:cs="Arial"/>
          <w:color w:val="000000" w:themeColor="text1"/>
          <w:sz w:val="20"/>
          <w:szCs w:val="20"/>
        </w:rPr>
        <w:t>En dernier ressort, il sera procédé à un tirage au sort.</w:t>
      </w:r>
    </w:p>
    <w:p w14:paraId="22234205" w14:textId="77777777" w:rsidR="00FE4A68" w:rsidRPr="003302A9" w:rsidRDefault="00FE4A68" w:rsidP="009A5520">
      <w:pPr>
        <w:spacing w:line="360" w:lineRule="auto"/>
        <w:ind w:right="-568"/>
        <w:rPr>
          <w:rFonts w:ascii="Arial" w:eastAsia="Arial" w:hAnsi="Arial" w:cs="Arial"/>
          <w:sz w:val="20"/>
          <w:szCs w:val="20"/>
        </w:rPr>
      </w:pPr>
    </w:p>
    <w:p w14:paraId="3DA86E1E" w14:textId="338824EB" w:rsidR="00FE4A68" w:rsidRPr="003302A9" w:rsidRDefault="00FE4A68" w:rsidP="009A5520">
      <w:pPr>
        <w:spacing w:line="360" w:lineRule="auto"/>
        <w:ind w:right="-568"/>
        <w:rPr>
          <w:rFonts w:ascii="Arial" w:hAnsi="Arial" w:cs="Arial"/>
          <w:sz w:val="20"/>
          <w:szCs w:val="20"/>
        </w:rPr>
      </w:pPr>
      <w:r w:rsidRPr="009B11A6">
        <w:rPr>
          <w:rFonts w:ascii="Arial" w:hAnsi="Arial" w:cs="Arial"/>
          <w:b/>
          <w:bCs/>
          <w:sz w:val="20"/>
          <w:szCs w:val="20"/>
        </w:rPr>
        <w:t>5.8 - Forfait d’un joueur en cours de tournoi</w:t>
      </w:r>
      <w:r w:rsidRPr="003302A9">
        <w:rPr>
          <w:rFonts w:ascii="Arial" w:hAnsi="Arial" w:cs="Arial"/>
          <w:sz w:val="20"/>
          <w:szCs w:val="20"/>
        </w:rPr>
        <w:br/>
        <w:t>Un joueur blessé en cours de tournoi fera constater sa blessure par le Juge Arbitre.</w:t>
      </w:r>
      <w:r w:rsidR="009B11A6">
        <w:rPr>
          <w:rFonts w:ascii="Arial" w:hAnsi="Arial" w:cs="Arial"/>
          <w:sz w:val="20"/>
          <w:szCs w:val="20"/>
        </w:rPr>
        <w:t xml:space="preserve"> </w:t>
      </w:r>
      <w:r w:rsidRPr="003302A9">
        <w:rPr>
          <w:rFonts w:ascii="Arial" w:hAnsi="Arial" w:cs="Arial"/>
          <w:sz w:val="20"/>
          <w:szCs w:val="20"/>
        </w:rPr>
        <w:t>Dans un esprit de convivialité, le Juge Arbitre pourra autoriser le remplacement du joueur par un joueur</w:t>
      </w:r>
      <w:r w:rsidR="009B11A6">
        <w:rPr>
          <w:rFonts w:ascii="Arial" w:hAnsi="Arial" w:cs="Arial"/>
          <w:sz w:val="20"/>
          <w:szCs w:val="20"/>
        </w:rPr>
        <w:t xml:space="preserve"> </w:t>
      </w:r>
      <w:r w:rsidRPr="003302A9">
        <w:rPr>
          <w:rFonts w:ascii="Arial" w:hAnsi="Arial" w:cs="Arial"/>
          <w:sz w:val="20"/>
          <w:szCs w:val="20"/>
        </w:rPr>
        <w:t>non inscrit présent dans la salle (et</w:t>
      </w:r>
      <w:r w:rsidR="009B11A6">
        <w:rPr>
          <w:rFonts w:ascii="Arial" w:hAnsi="Arial" w:cs="Arial"/>
          <w:sz w:val="20"/>
          <w:szCs w:val="20"/>
        </w:rPr>
        <w:t xml:space="preserve"> </w:t>
      </w:r>
      <w:r w:rsidRPr="003302A9">
        <w:rPr>
          <w:rFonts w:ascii="Arial" w:hAnsi="Arial" w:cs="Arial"/>
          <w:sz w:val="20"/>
          <w:szCs w:val="20"/>
        </w:rPr>
        <w:t>respectant les articles 1 à 4 du règlement). Ce joueur remplaçant ne</w:t>
      </w:r>
      <w:r w:rsidR="009B11A6">
        <w:rPr>
          <w:rFonts w:ascii="Arial" w:hAnsi="Arial" w:cs="Arial"/>
          <w:sz w:val="20"/>
          <w:szCs w:val="20"/>
        </w:rPr>
        <w:t xml:space="preserve"> </w:t>
      </w:r>
      <w:r w:rsidRPr="003302A9">
        <w:rPr>
          <w:rFonts w:ascii="Arial" w:hAnsi="Arial" w:cs="Arial"/>
          <w:sz w:val="20"/>
          <w:szCs w:val="20"/>
        </w:rPr>
        <w:t>pourra pas être mieux classé en double et en mixte que le joueur blessé. Le remplacement sera effectif</w:t>
      </w:r>
      <w:r w:rsidR="009B11A6">
        <w:rPr>
          <w:rFonts w:ascii="Arial" w:hAnsi="Arial" w:cs="Arial"/>
          <w:sz w:val="20"/>
          <w:szCs w:val="20"/>
        </w:rPr>
        <w:t xml:space="preserve"> </w:t>
      </w:r>
      <w:r w:rsidRPr="003302A9">
        <w:rPr>
          <w:rFonts w:ascii="Arial" w:hAnsi="Arial" w:cs="Arial"/>
          <w:sz w:val="20"/>
          <w:szCs w:val="20"/>
        </w:rPr>
        <w:t>jusqu’à la fin du tournoi et ne changera pas la valeur de l’équipe.</w:t>
      </w:r>
      <w:r w:rsidR="009B11A6">
        <w:rPr>
          <w:rFonts w:ascii="Arial" w:hAnsi="Arial" w:cs="Arial"/>
          <w:sz w:val="20"/>
          <w:szCs w:val="20"/>
        </w:rPr>
        <w:t xml:space="preserve"> </w:t>
      </w:r>
      <w:r w:rsidRPr="003302A9">
        <w:rPr>
          <w:rFonts w:ascii="Arial" w:hAnsi="Arial" w:cs="Arial"/>
          <w:sz w:val="20"/>
          <w:szCs w:val="20"/>
        </w:rPr>
        <w:t>Si le remplacement du joueur blessé n’est pas possible et si l’équipe reste incomplète, un match forfait</w:t>
      </w:r>
      <w:r w:rsidRPr="003302A9">
        <w:rPr>
          <w:rFonts w:ascii="Arial" w:hAnsi="Arial" w:cs="Arial"/>
          <w:sz w:val="20"/>
          <w:szCs w:val="20"/>
        </w:rPr>
        <w:br/>
        <w:t>sera comptabilisé pour chaque double ou mixte non disputé. (</w:t>
      </w:r>
      <w:proofErr w:type="spellStart"/>
      <w:proofErr w:type="gramStart"/>
      <w:r w:rsidRPr="003302A9">
        <w:rPr>
          <w:rFonts w:ascii="Arial" w:hAnsi="Arial" w:cs="Arial"/>
          <w:sz w:val="20"/>
          <w:szCs w:val="20"/>
        </w:rPr>
        <w:t>cf</w:t>
      </w:r>
      <w:proofErr w:type="spellEnd"/>
      <w:proofErr w:type="gramEnd"/>
      <w:r w:rsidRPr="003302A9">
        <w:rPr>
          <w:rFonts w:ascii="Arial" w:hAnsi="Arial" w:cs="Arial"/>
          <w:sz w:val="20"/>
          <w:szCs w:val="20"/>
        </w:rPr>
        <w:t xml:space="preserve"> Article 5.6 Attribution des points).</w:t>
      </w:r>
    </w:p>
    <w:p w14:paraId="01954680" w14:textId="77777777" w:rsidR="00FE4A68" w:rsidRPr="003302A9" w:rsidRDefault="00FE4A68" w:rsidP="009A5520">
      <w:pPr>
        <w:spacing w:line="360" w:lineRule="auto"/>
        <w:ind w:right="-568"/>
        <w:rPr>
          <w:rFonts w:ascii="Arial" w:hAnsi="Arial" w:cs="Arial"/>
          <w:sz w:val="20"/>
          <w:szCs w:val="20"/>
        </w:rPr>
      </w:pPr>
    </w:p>
    <w:p w14:paraId="72495B5C" w14:textId="77777777" w:rsidR="009B11A6" w:rsidRDefault="009B11A6" w:rsidP="009A5520">
      <w:pPr>
        <w:spacing w:line="360" w:lineRule="auto"/>
        <w:ind w:right="-568"/>
        <w:rPr>
          <w:rFonts w:ascii="Arial" w:hAnsi="Arial" w:cs="Arial"/>
          <w:b/>
          <w:bCs/>
          <w:sz w:val="20"/>
          <w:szCs w:val="20"/>
        </w:rPr>
      </w:pPr>
    </w:p>
    <w:p w14:paraId="35D0CBA2" w14:textId="77777777" w:rsidR="009B11A6" w:rsidRDefault="009B11A6" w:rsidP="009A5520">
      <w:pPr>
        <w:spacing w:line="360" w:lineRule="auto"/>
        <w:ind w:right="-568"/>
        <w:rPr>
          <w:rFonts w:ascii="Arial" w:hAnsi="Arial" w:cs="Arial"/>
          <w:b/>
          <w:bCs/>
          <w:sz w:val="20"/>
          <w:szCs w:val="20"/>
        </w:rPr>
      </w:pPr>
    </w:p>
    <w:p w14:paraId="53FC2B74" w14:textId="303A6AED" w:rsidR="009B11A6" w:rsidRDefault="009B11A6" w:rsidP="009A5520">
      <w:pPr>
        <w:spacing w:line="360" w:lineRule="auto"/>
        <w:ind w:right="-568"/>
        <w:rPr>
          <w:rFonts w:ascii="Arial" w:hAnsi="Arial" w:cs="Arial"/>
          <w:b/>
          <w:bCs/>
          <w:sz w:val="20"/>
          <w:szCs w:val="20"/>
        </w:rPr>
      </w:pPr>
    </w:p>
    <w:p w14:paraId="4C24C14A" w14:textId="77777777" w:rsidR="00182988" w:rsidRDefault="00182988" w:rsidP="009A5520">
      <w:pPr>
        <w:spacing w:line="360" w:lineRule="auto"/>
        <w:ind w:right="-568"/>
        <w:rPr>
          <w:rFonts w:ascii="Arial" w:hAnsi="Arial" w:cs="Arial"/>
          <w:b/>
          <w:bCs/>
          <w:sz w:val="20"/>
          <w:szCs w:val="20"/>
        </w:rPr>
      </w:pPr>
    </w:p>
    <w:p w14:paraId="232E268C" w14:textId="77777777" w:rsidR="009B11A6" w:rsidRDefault="009B11A6" w:rsidP="009A5520">
      <w:pPr>
        <w:spacing w:line="360" w:lineRule="auto"/>
        <w:ind w:right="-568"/>
        <w:rPr>
          <w:rFonts w:ascii="Arial" w:hAnsi="Arial" w:cs="Arial"/>
          <w:b/>
          <w:bCs/>
          <w:sz w:val="20"/>
          <w:szCs w:val="20"/>
        </w:rPr>
      </w:pPr>
    </w:p>
    <w:p w14:paraId="56BE488F" w14:textId="0E56A2FB" w:rsidR="00FE4A68" w:rsidRPr="003302A9" w:rsidRDefault="00FE4A68" w:rsidP="009A5520">
      <w:pPr>
        <w:spacing w:line="360" w:lineRule="auto"/>
        <w:ind w:right="-568"/>
        <w:rPr>
          <w:rFonts w:ascii="Arial" w:hAnsi="Arial" w:cs="Arial"/>
          <w:sz w:val="20"/>
          <w:szCs w:val="20"/>
        </w:rPr>
      </w:pPr>
      <w:r w:rsidRPr="009B11A6">
        <w:rPr>
          <w:rFonts w:ascii="Arial" w:hAnsi="Arial" w:cs="Arial"/>
          <w:b/>
          <w:bCs/>
          <w:sz w:val="20"/>
          <w:szCs w:val="20"/>
        </w:rPr>
        <w:lastRenderedPageBreak/>
        <w:t>5.9 - Remise des compositions d’équipe</w:t>
      </w:r>
      <w:r w:rsidRPr="003302A9">
        <w:rPr>
          <w:rFonts w:ascii="Arial" w:hAnsi="Arial" w:cs="Arial"/>
          <w:sz w:val="20"/>
          <w:szCs w:val="20"/>
        </w:rPr>
        <w:br/>
        <w:t>Dans un souci de faciliter la gestion et de gain de temps au lancement du tournoi, les compositions d’équipes pour la première rencontre seront remises avant le tournoi :</w:t>
      </w:r>
      <w:r w:rsidR="009B11A6">
        <w:rPr>
          <w:rFonts w:ascii="Arial" w:hAnsi="Arial" w:cs="Arial"/>
          <w:sz w:val="20"/>
          <w:szCs w:val="20"/>
        </w:rPr>
        <w:t xml:space="preserve"> c</w:t>
      </w:r>
      <w:r w:rsidRPr="003302A9">
        <w:rPr>
          <w:rFonts w:ascii="Arial" w:hAnsi="Arial" w:cs="Arial"/>
          <w:sz w:val="20"/>
          <w:szCs w:val="20"/>
        </w:rPr>
        <w:t>haque capitaine recevra la liste des joueurs/équipes ainsi que le tirage au sort avec la</w:t>
      </w:r>
      <w:r w:rsidR="009B11A6">
        <w:rPr>
          <w:rFonts w:ascii="Arial" w:hAnsi="Arial" w:cs="Arial"/>
          <w:sz w:val="20"/>
          <w:szCs w:val="20"/>
        </w:rPr>
        <w:t xml:space="preserve"> </w:t>
      </w:r>
      <w:r w:rsidRPr="003302A9">
        <w:rPr>
          <w:rFonts w:ascii="Arial" w:hAnsi="Arial" w:cs="Arial"/>
          <w:sz w:val="20"/>
          <w:szCs w:val="20"/>
        </w:rPr>
        <w:t>convocation. Chaque capitaine devra envoyer sa composition par retour de</w:t>
      </w:r>
      <w:r w:rsidR="009B11A6">
        <w:rPr>
          <w:rFonts w:ascii="Arial" w:hAnsi="Arial" w:cs="Arial"/>
          <w:sz w:val="20"/>
          <w:szCs w:val="20"/>
        </w:rPr>
        <w:t xml:space="preserve"> </w:t>
      </w:r>
      <w:r w:rsidRPr="003302A9">
        <w:rPr>
          <w:rFonts w:ascii="Arial" w:hAnsi="Arial" w:cs="Arial"/>
          <w:sz w:val="20"/>
          <w:szCs w:val="20"/>
        </w:rPr>
        <w:t>mail</w:t>
      </w:r>
      <w:r w:rsidR="009B11A6">
        <w:rPr>
          <w:rFonts w:ascii="Arial" w:hAnsi="Arial" w:cs="Arial"/>
          <w:sz w:val="20"/>
          <w:szCs w:val="20"/>
        </w:rPr>
        <w:t xml:space="preserve"> </w:t>
      </w:r>
      <w:r w:rsidRPr="003302A9">
        <w:rPr>
          <w:rFonts w:ascii="Arial" w:hAnsi="Arial" w:cs="Arial"/>
          <w:sz w:val="20"/>
          <w:szCs w:val="20"/>
        </w:rPr>
        <w:t>avant </w:t>
      </w:r>
      <w:r w:rsidR="009B67CA">
        <w:rPr>
          <w:rFonts w:ascii="Arial" w:hAnsi="Arial" w:cs="Arial"/>
          <w:sz w:val="20"/>
          <w:szCs w:val="20"/>
        </w:rPr>
        <w:t>le mardi 31 janvier</w:t>
      </w:r>
      <w:r w:rsidR="009B11A6">
        <w:rPr>
          <w:rFonts w:ascii="Arial" w:hAnsi="Arial" w:cs="Arial"/>
          <w:sz w:val="20"/>
          <w:szCs w:val="20"/>
        </w:rPr>
        <w:t xml:space="preserve">. </w:t>
      </w:r>
      <w:r w:rsidRPr="003302A9">
        <w:rPr>
          <w:rFonts w:ascii="Arial" w:hAnsi="Arial" w:cs="Arial"/>
          <w:sz w:val="20"/>
          <w:szCs w:val="20"/>
        </w:rPr>
        <w:t>Pour les rencontres suivantes, les capitaines devront remettre les compositions d’équipes dans les 45</w:t>
      </w:r>
      <w:r w:rsidR="009B11A6">
        <w:rPr>
          <w:rFonts w:ascii="Arial" w:hAnsi="Arial" w:cs="Arial"/>
          <w:sz w:val="20"/>
          <w:szCs w:val="20"/>
        </w:rPr>
        <w:t xml:space="preserve"> </w:t>
      </w:r>
      <w:r w:rsidRPr="003302A9">
        <w:rPr>
          <w:rFonts w:ascii="Arial" w:hAnsi="Arial" w:cs="Arial"/>
          <w:sz w:val="20"/>
          <w:szCs w:val="20"/>
        </w:rPr>
        <w:t>minutes suivant leur horaire de convocation au gymnase.</w:t>
      </w:r>
    </w:p>
    <w:p w14:paraId="5CF2684C" w14:textId="77777777" w:rsidR="00FE4A68" w:rsidRPr="003302A9" w:rsidRDefault="00FE4A68" w:rsidP="009A5520">
      <w:pPr>
        <w:spacing w:line="360" w:lineRule="auto"/>
        <w:ind w:right="-568"/>
        <w:rPr>
          <w:rFonts w:ascii="Arial" w:hAnsi="Arial" w:cs="Arial"/>
          <w:sz w:val="20"/>
          <w:szCs w:val="20"/>
        </w:rPr>
      </w:pPr>
    </w:p>
    <w:p w14:paraId="14A2E3A0" w14:textId="7843A5B1" w:rsidR="00D57D55" w:rsidRPr="00E21D8E" w:rsidRDefault="00FE4A68" w:rsidP="009A5520">
      <w:pPr>
        <w:spacing w:line="360" w:lineRule="auto"/>
        <w:ind w:right="-568"/>
        <w:rPr>
          <w:rFonts w:ascii="Arial" w:hAnsi="Arial" w:cs="Arial"/>
          <w:b/>
          <w:sz w:val="20"/>
          <w:szCs w:val="20"/>
        </w:rPr>
      </w:pPr>
      <w:r w:rsidRPr="00C24D4E">
        <w:rPr>
          <w:rFonts w:ascii="Arial" w:hAnsi="Arial" w:cs="Arial"/>
          <w:b/>
          <w:sz w:val="20"/>
          <w:szCs w:val="20"/>
        </w:rPr>
        <w:t>Article 6 : Modalités d’inscription</w:t>
      </w:r>
    </w:p>
    <w:p w14:paraId="3D43A6BC" w14:textId="10F27DAC" w:rsidR="00FE4A68" w:rsidRPr="00E21D8E" w:rsidRDefault="00713F70" w:rsidP="009A5520">
      <w:pPr>
        <w:spacing w:line="360" w:lineRule="auto"/>
        <w:ind w:right="-568"/>
        <w:rPr>
          <w:rFonts w:ascii="Arial" w:hAnsi="Arial" w:cs="Arial"/>
          <w:sz w:val="20"/>
          <w:szCs w:val="20"/>
        </w:rPr>
      </w:pPr>
      <w:r w:rsidRPr="003302A9">
        <w:rPr>
          <w:rFonts w:ascii="Arial" w:hAnsi="Arial" w:cs="Arial"/>
          <w:sz w:val="20"/>
          <w:szCs w:val="20"/>
        </w:rPr>
        <w:t>La date limite d’inscription est fixée au </w:t>
      </w:r>
      <w:r w:rsidR="009B67CA">
        <w:rPr>
          <w:rFonts w:ascii="Arial" w:hAnsi="Arial" w:cs="Arial"/>
          <w:sz w:val="20"/>
          <w:szCs w:val="20"/>
        </w:rPr>
        <w:t>mercredi 25 janvier</w:t>
      </w:r>
      <w:r w:rsidRPr="003302A9">
        <w:rPr>
          <w:rFonts w:ascii="Arial" w:hAnsi="Arial" w:cs="Arial"/>
          <w:sz w:val="20"/>
          <w:szCs w:val="20"/>
        </w:rPr>
        <w:t xml:space="preserve"> à minuit.</w:t>
      </w:r>
      <w:r w:rsidR="00E21D8E">
        <w:rPr>
          <w:rFonts w:ascii="Arial" w:hAnsi="Arial" w:cs="Arial"/>
          <w:sz w:val="20"/>
          <w:szCs w:val="20"/>
        </w:rPr>
        <w:t xml:space="preserve"> </w:t>
      </w:r>
      <w:r w:rsidR="00FE4A68" w:rsidRPr="003302A9">
        <w:rPr>
          <w:rFonts w:ascii="Arial" w:hAnsi="Arial" w:cs="Arial"/>
          <w:sz w:val="20"/>
          <w:szCs w:val="20"/>
        </w:rPr>
        <w:t xml:space="preserve">Les inscriptions </w:t>
      </w:r>
      <w:r w:rsidR="009B67CA">
        <w:rPr>
          <w:rFonts w:ascii="Arial" w:hAnsi="Arial" w:cs="Arial"/>
          <w:sz w:val="20"/>
          <w:szCs w:val="20"/>
        </w:rPr>
        <w:t>se font via le formulaire d’inscription envoyé par Bad83.</w:t>
      </w:r>
      <w:r w:rsidR="00E21D8E">
        <w:rPr>
          <w:rFonts w:ascii="Arial" w:hAnsi="Arial" w:cs="Arial"/>
          <w:sz w:val="20"/>
          <w:szCs w:val="20"/>
        </w:rPr>
        <w:t xml:space="preserve"> </w:t>
      </w:r>
      <w:r w:rsidR="00FE4A68" w:rsidRPr="003302A9">
        <w:rPr>
          <w:rFonts w:ascii="Arial" w:hAnsi="Arial" w:cs="Arial"/>
          <w:sz w:val="20"/>
          <w:szCs w:val="20"/>
        </w:rPr>
        <w:t>Elles ne seront valides que si</w:t>
      </w:r>
      <w:r w:rsidRPr="003302A9">
        <w:rPr>
          <w:rFonts w:ascii="Arial" w:hAnsi="Arial" w:cs="Arial"/>
          <w:sz w:val="20"/>
          <w:szCs w:val="20"/>
        </w:rPr>
        <w:t xml:space="preserve"> </w:t>
      </w:r>
      <w:r w:rsidR="00FE4A68" w:rsidRPr="003302A9">
        <w:rPr>
          <w:rFonts w:ascii="Arial" w:hAnsi="Arial" w:cs="Arial"/>
          <w:sz w:val="20"/>
          <w:szCs w:val="20"/>
        </w:rPr>
        <w:t xml:space="preserve">vous avez reçu confirmation de la part de </w:t>
      </w:r>
      <w:r w:rsidR="009B67CA">
        <w:rPr>
          <w:rFonts w:ascii="Arial" w:hAnsi="Arial" w:cs="Arial"/>
          <w:sz w:val="20"/>
          <w:szCs w:val="20"/>
        </w:rPr>
        <w:t>Bad83</w:t>
      </w:r>
      <w:r w:rsidR="00FE4A68" w:rsidRPr="003302A9">
        <w:rPr>
          <w:rFonts w:ascii="Arial" w:hAnsi="Arial" w:cs="Arial"/>
          <w:sz w:val="20"/>
          <w:szCs w:val="20"/>
        </w:rPr>
        <w:t>.</w:t>
      </w:r>
      <w:r w:rsidR="00E21D8E">
        <w:rPr>
          <w:rFonts w:ascii="Arial" w:hAnsi="Arial" w:cs="Arial"/>
          <w:sz w:val="20"/>
          <w:szCs w:val="20"/>
        </w:rPr>
        <w:t xml:space="preserve"> </w:t>
      </w:r>
      <w:r w:rsidR="00FE4A68" w:rsidRPr="003302A9">
        <w:rPr>
          <w:rFonts w:ascii="Arial" w:hAnsi="Arial" w:cs="Arial"/>
          <w:sz w:val="20"/>
          <w:szCs w:val="20"/>
        </w:rPr>
        <w:t>La liste des</w:t>
      </w:r>
      <w:r w:rsidR="00E21D8E">
        <w:rPr>
          <w:rFonts w:ascii="Arial" w:hAnsi="Arial" w:cs="Arial"/>
          <w:sz w:val="20"/>
          <w:szCs w:val="20"/>
        </w:rPr>
        <w:t xml:space="preserve"> </w:t>
      </w:r>
      <w:r w:rsidR="00FE4A68" w:rsidRPr="003302A9">
        <w:rPr>
          <w:rFonts w:ascii="Arial" w:hAnsi="Arial" w:cs="Arial"/>
          <w:sz w:val="20"/>
          <w:szCs w:val="20"/>
        </w:rPr>
        <w:t>joueurs ne sera plus modifiable après la date limite d’inscription (sauf si remplacement par un joueur ou</w:t>
      </w:r>
      <w:r w:rsidR="00E21D8E">
        <w:rPr>
          <w:rFonts w:ascii="Arial" w:hAnsi="Arial" w:cs="Arial"/>
          <w:sz w:val="20"/>
          <w:szCs w:val="20"/>
        </w:rPr>
        <w:t xml:space="preserve"> </w:t>
      </w:r>
      <w:r w:rsidR="00FE4A68" w:rsidRPr="003302A9">
        <w:rPr>
          <w:rFonts w:ascii="Arial" w:hAnsi="Arial" w:cs="Arial"/>
          <w:sz w:val="20"/>
          <w:szCs w:val="20"/>
        </w:rPr>
        <w:t>joueuse de même classement, ou ajout d’un joueur de classement inférieur, afin que cela ne change pas</w:t>
      </w:r>
      <w:r w:rsidR="00E21D8E">
        <w:rPr>
          <w:rFonts w:ascii="Arial" w:hAnsi="Arial" w:cs="Arial"/>
          <w:sz w:val="20"/>
          <w:szCs w:val="20"/>
        </w:rPr>
        <w:t xml:space="preserve"> </w:t>
      </w:r>
      <w:r w:rsidR="00FE4A68" w:rsidRPr="003302A9">
        <w:rPr>
          <w:rFonts w:ascii="Arial" w:hAnsi="Arial" w:cs="Arial"/>
          <w:sz w:val="20"/>
          <w:szCs w:val="20"/>
        </w:rPr>
        <w:t>le poids de l’équipe)</w:t>
      </w:r>
      <w:r w:rsidR="00E21D8E">
        <w:rPr>
          <w:rFonts w:ascii="Arial" w:hAnsi="Arial" w:cs="Arial"/>
          <w:sz w:val="20"/>
          <w:szCs w:val="20"/>
        </w:rPr>
        <w:t xml:space="preserve"> </w:t>
      </w:r>
      <w:r w:rsidR="00FE4A68" w:rsidRPr="003302A9">
        <w:rPr>
          <w:rFonts w:ascii="Arial" w:hAnsi="Arial" w:cs="Arial"/>
          <w:sz w:val="20"/>
          <w:szCs w:val="20"/>
        </w:rPr>
        <w:t xml:space="preserve">Le montant des frais d’inscription est </w:t>
      </w:r>
      <w:r w:rsidR="00FE4A68" w:rsidRPr="009B67CA">
        <w:rPr>
          <w:rFonts w:ascii="Arial" w:hAnsi="Arial" w:cs="Arial"/>
          <w:sz w:val="20"/>
          <w:szCs w:val="20"/>
        </w:rPr>
        <w:t xml:space="preserve">fixé à </w:t>
      </w:r>
      <w:r w:rsidR="00182988">
        <w:rPr>
          <w:rFonts w:ascii="Arial" w:hAnsi="Arial" w:cs="Arial"/>
          <w:sz w:val="20"/>
          <w:szCs w:val="20"/>
        </w:rPr>
        <w:t xml:space="preserve">10 </w:t>
      </w:r>
      <w:r w:rsidRPr="009B67CA">
        <w:rPr>
          <w:rFonts w:ascii="Arial" w:hAnsi="Arial" w:cs="Arial"/>
          <w:sz w:val="20"/>
          <w:szCs w:val="20"/>
        </w:rPr>
        <w:t xml:space="preserve">€ par </w:t>
      </w:r>
      <w:r w:rsidR="00182988">
        <w:rPr>
          <w:rFonts w:ascii="Arial" w:hAnsi="Arial" w:cs="Arial"/>
          <w:sz w:val="20"/>
          <w:szCs w:val="20"/>
        </w:rPr>
        <w:t>joueur</w:t>
      </w:r>
      <w:r w:rsidR="00FE4A68" w:rsidRPr="009B67CA">
        <w:rPr>
          <w:rFonts w:ascii="Arial" w:hAnsi="Arial" w:cs="Arial"/>
          <w:sz w:val="20"/>
          <w:szCs w:val="20"/>
        </w:rPr>
        <w:t>.</w:t>
      </w:r>
      <w:r w:rsidR="00D57D55" w:rsidRPr="003302A9">
        <w:rPr>
          <w:rFonts w:ascii="Arial" w:eastAsia="Arial" w:hAnsi="Arial" w:cs="Arial"/>
          <w:sz w:val="20"/>
          <w:szCs w:val="20"/>
        </w:rPr>
        <w:t xml:space="preserve"> Ceux-ci devront être réglés par virement sur le RIB de Bad83</w:t>
      </w:r>
      <w:r w:rsidR="00FC03A5">
        <w:rPr>
          <w:rFonts w:ascii="Arial" w:eastAsia="Arial" w:hAnsi="Arial" w:cs="Arial"/>
          <w:sz w:val="20"/>
          <w:szCs w:val="20"/>
        </w:rPr>
        <w:t xml:space="preserve"> par le Club d’appartenance des joueurs (une facture sera ensuite envoyée au Club concerné)</w:t>
      </w:r>
      <w:r w:rsidR="00D57D55" w:rsidRPr="003302A9">
        <w:rPr>
          <w:rFonts w:ascii="Arial" w:eastAsia="Arial" w:hAnsi="Arial" w:cs="Arial"/>
          <w:sz w:val="20"/>
          <w:szCs w:val="20"/>
        </w:rPr>
        <w:t>.</w:t>
      </w:r>
      <w:r w:rsidR="00E21D8E">
        <w:rPr>
          <w:rFonts w:ascii="Arial" w:hAnsi="Arial" w:cs="Arial"/>
          <w:sz w:val="20"/>
          <w:szCs w:val="20"/>
        </w:rPr>
        <w:t xml:space="preserve"> </w:t>
      </w:r>
      <w:r w:rsidR="00FE4A68" w:rsidRPr="003302A9">
        <w:rPr>
          <w:rFonts w:ascii="Arial" w:hAnsi="Arial" w:cs="Arial"/>
          <w:sz w:val="20"/>
          <w:szCs w:val="20"/>
        </w:rPr>
        <w:t>Le nombre maximum d’équipes pouvant être accueillies su</w:t>
      </w:r>
      <w:r w:rsidRPr="003302A9">
        <w:rPr>
          <w:rFonts w:ascii="Arial" w:hAnsi="Arial" w:cs="Arial"/>
          <w:sz w:val="20"/>
          <w:szCs w:val="20"/>
        </w:rPr>
        <w:t xml:space="preserve">r une seule journée est fixé à </w:t>
      </w:r>
      <w:r w:rsidR="00071755">
        <w:rPr>
          <w:rFonts w:ascii="Arial" w:hAnsi="Arial" w:cs="Arial"/>
          <w:sz w:val="20"/>
          <w:szCs w:val="20"/>
        </w:rPr>
        <w:t>28</w:t>
      </w:r>
      <w:r w:rsidR="00FE4A68" w:rsidRPr="003302A9">
        <w:rPr>
          <w:rFonts w:ascii="Arial" w:hAnsi="Arial" w:cs="Arial"/>
          <w:sz w:val="20"/>
          <w:szCs w:val="20"/>
        </w:rPr>
        <w:t>.</w:t>
      </w:r>
      <w:r w:rsidR="007A1A34">
        <w:rPr>
          <w:rFonts w:ascii="Arial" w:hAnsi="Arial" w:cs="Arial"/>
          <w:sz w:val="20"/>
          <w:szCs w:val="20"/>
        </w:rPr>
        <w:t xml:space="preserve"> </w:t>
      </w:r>
      <w:r w:rsidR="00FE4A68" w:rsidRPr="003302A9">
        <w:rPr>
          <w:rFonts w:ascii="Arial" w:hAnsi="Arial" w:cs="Arial"/>
          <w:sz w:val="20"/>
          <w:szCs w:val="20"/>
        </w:rPr>
        <w:t>La répartition des équipes entre liste principale et liste d’attente sera faite par l’organisation selon les</w:t>
      </w:r>
      <w:r w:rsidR="00FE4A68" w:rsidRPr="003302A9">
        <w:rPr>
          <w:rFonts w:ascii="Arial" w:hAnsi="Arial" w:cs="Arial"/>
          <w:sz w:val="20"/>
          <w:szCs w:val="20"/>
        </w:rPr>
        <w:br/>
        <w:t>critères suivants :</w:t>
      </w:r>
      <w:r w:rsidR="00FE4A68" w:rsidRPr="003302A9">
        <w:rPr>
          <w:rFonts w:ascii="Arial" w:hAnsi="Arial" w:cs="Arial"/>
          <w:sz w:val="20"/>
          <w:szCs w:val="20"/>
        </w:rPr>
        <w:br/>
        <w:t>1- Équilibrage des séries</w:t>
      </w:r>
      <w:r w:rsidR="00FE4A68" w:rsidRPr="003302A9">
        <w:rPr>
          <w:rFonts w:ascii="Arial" w:hAnsi="Arial" w:cs="Arial"/>
          <w:sz w:val="20"/>
          <w:szCs w:val="20"/>
        </w:rPr>
        <w:br/>
        <w:t>2- Ordre d’arrivée des inscriptions</w:t>
      </w:r>
      <w:r w:rsidR="00FE4A68" w:rsidRPr="003302A9">
        <w:rPr>
          <w:rFonts w:ascii="Arial" w:hAnsi="Arial" w:cs="Arial"/>
          <w:sz w:val="20"/>
          <w:szCs w:val="20"/>
        </w:rPr>
        <w:br/>
      </w:r>
    </w:p>
    <w:p w14:paraId="77490035" w14:textId="61C2C146" w:rsidR="00D92208" w:rsidRPr="00E21D8E" w:rsidRDefault="00713F70" w:rsidP="009A5520">
      <w:pPr>
        <w:spacing w:line="360" w:lineRule="auto"/>
        <w:ind w:right="-568"/>
        <w:rPr>
          <w:rFonts w:ascii="Arial" w:hAnsi="Arial" w:cs="Arial"/>
          <w:b/>
          <w:sz w:val="20"/>
          <w:szCs w:val="20"/>
        </w:rPr>
      </w:pPr>
      <w:r w:rsidRPr="00C24D4E">
        <w:rPr>
          <w:rFonts w:ascii="Arial" w:hAnsi="Arial" w:cs="Arial"/>
          <w:b/>
          <w:sz w:val="20"/>
          <w:szCs w:val="20"/>
        </w:rPr>
        <w:t>Article 7 : Déroulement de la compétition</w:t>
      </w:r>
      <w:r w:rsidRPr="003302A9">
        <w:rPr>
          <w:rFonts w:ascii="Arial" w:hAnsi="Arial" w:cs="Arial"/>
          <w:sz w:val="20"/>
          <w:szCs w:val="20"/>
        </w:rPr>
        <w:br/>
        <w:t>7.1 - Dès leur arrivée, les capitaines d’équipe devront faire pointer tous les joueurs présents auprès de la</w:t>
      </w:r>
      <w:r w:rsidRPr="003302A9">
        <w:rPr>
          <w:rFonts w:ascii="Arial" w:hAnsi="Arial" w:cs="Arial"/>
          <w:sz w:val="20"/>
          <w:szCs w:val="20"/>
        </w:rPr>
        <w:br/>
        <w:t>table de marque.</w:t>
      </w:r>
    </w:p>
    <w:p w14:paraId="4699FA4C" w14:textId="77777777" w:rsidR="00D92208" w:rsidRDefault="00713F70" w:rsidP="00E21D8E">
      <w:pPr>
        <w:spacing w:line="360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3302A9">
        <w:rPr>
          <w:rFonts w:ascii="Arial" w:hAnsi="Arial" w:cs="Arial"/>
          <w:sz w:val="20"/>
          <w:szCs w:val="20"/>
        </w:rPr>
        <w:br/>
        <w:t>7.2 - L’ordre des matchs respectera, dans la mesure du possible, la numérotation du programme.</w:t>
      </w:r>
      <w:r w:rsidRPr="003302A9">
        <w:rPr>
          <w:rFonts w:ascii="Arial" w:hAnsi="Arial" w:cs="Arial"/>
          <w:sz w:val="20"/>
          <w:szCs w:val="20"/>
        </w:rPr>
        <w:br/>
        <w:t>Cependant, les horaires et l’ordre des matchs sont donnés à titre indicatif et peuvent être modifiés à tout</w:t>
      </w:r>
      <w:r w:rsidRPr="003302A9">
        <w:rPr>
          <w:rFonts w:ascii="Arial" w:hAnsi="Arial" w:cs="Arial"/>
          <w:sz w:val="20"/>
          <w:szCs w:val="20"/>
        </w:rPr>
        <w:br/>
        <w:t>moment sur décision du juge arbitre et du comité organisateur pour le bon déroulement du tournoi. Les</w:t>
      </w:r>
      <w:r w:rsidRPr="003302A9">
        <w:rPr>
          <w:rFonts w:ascii="Arial" w:hAnsi="Arial" w:cs="Arial"/>
          <w:sz w:val="20"/>
          <w:szCs w:val="20"/>
        </w:rPr>
        <w:br/>
        <w:t>matchs pourront être lancés une heure maximum en avance.</w:t>
      </w:r>
    </w:p>
    <w:p w14:paraId="1C2417FE" w14:textId="77777777" w:rsidR="00D92208" w:rsidRDefault="00713F70" w:rsidP="00E21D8E">
      <w:pPr>
        <w:spacing w:line="360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3302A9">
        <w:rPr>
          <w:rFonts w:ascii="Arial" w:hAnsi="Arial" w:cs="Arial"/>
          <w:sz w:val="20"/>
          <w:szCs w:val="20"/>
        </w:rPr>
        <w:br/>
        <w:t>7.3 - Les joueurs devant quitter le gymnase, le feront en concertation avec le Juge Arbitre et devront</w:t>
      </w:r>
      <w:r w:rsidRPr="003302A9">
        <w:rPr>
          <w:rFonts w:ascii="Arial" w:hAnsi="Arial" w:cs="Arial"/>
          <w:sz w:val="20"/>
          <w:szCs w:val="20"/>
        </w:rPr>
        <w:br/>
        <w:t>obtenir l’accord de ce dernier. Par ailleurs, ils devront revenir à l’horaire indiqué par le Juge Arbitre et</w:t>
      </w:r>
      <w:r w:rsidRPr="003302A9">
        <w:rPr>
          <w:rFonts w:ascii="Arial" w:hAnsi="Arial" w:cs="Arial"/>
          <w:sz w:val="20"/>
          <w:szCs w:val="20"/>
        </w:rPr>
        <w:br/>
        <w:t>laisser leur numéro de téléphone à la table de marque. A défaut, le joueur pourrait être annoncé comme</w:t>
      </w:r>
      <w:r w:rsidRPr="003302A9">
        <w:rPr>
          <w:rFonts w:ascii="Arial" w:hAnsi="Arial" w:cs="Arial"/>
          <w:sz w:val="20"/>
          <w:szCs w:val="20"/>
        </w:rPr>
        <w:br/>
        <w:t>forfait pour son match.</w:t>
      </w:r>
    </w:p>
    <w:p w14:paraId="2FB931B5" w14:textId="73309E0F" w:rsidR="00D92208" w:rsidRPr="00FC03A5" w:rsidRDefault="00713F70" w:rsidP="00E21D8E">
      <w:pPr>
        <w:spacing w:line="360" w:lineRule="auto"/>
        <w:ind w:right="-568"/>
        <w:jc w:val="both"/>
        <w:rPr>
          <w:rFonts w:ascii="Arial" w:hAnsi="Arial" w:cs="Arial"/>
          <w:color w:val="FF0000"/>
          <w:sz w:val="20"/>
          <w:szCs w:val="20"/>
        </w:rPr>
      </w:pPr>
      <w:r w:rsidRPr="003302A9">
        <w:rPr>
          <w:rFonts w:ascii="Arial" w:hAnsi="Arial" w:cs="Arial"/>
          <w:sz w:val="20"/>
          <w:szCs w:val="20"/>
        </w:rPr>
        <w:br/>
        <w:t>7.4 - Tout joueur devra se présenter sur le terrain désigné avec un nombre suffisant de volants, ainsi que</w:t>
      </w:r>
      <w:r w:rsidRPr="003302A9">
        <w:rPr>
          <w:rFonts w:ascii="Arial" w:hAnsi="Arial" w:cs="Arial"/>
          <w:sz w:val="20"/>
          <w:szCs w:val="20"/>
        </w:rPr>
        <w:br/>
        <w:t xml:space="preserve">tous les accessoires utiles à son match. (Minimum 2 raquettes, boisson, </w:t>
      </w:r>
      <w:r w:rsidR="009B67CA" w:rsidRPr="003302A9">
        <w:rPr>
          <w:rFonts w:ascii="Arial" w:hAnsi="Arial" w:cs="Arial"/>
          <w:sz w:val="20"/>
          <w:szCs w:val="20"/>
        </w:rPr>
        <w:t>serviette…</w:t>
      </w:r>
      <w:r w:rsidRPr="003302A9">
        <w:rPr>
          <w:rFonts w:ascii="Arial" w:hAnsi="Arial" w:cs="Arial"/>
          <w:sz w:val="20"/>
          <w:szCs w:val="20"/>
        </w:rPr>
        <w:t>)</w:t>
      </w:r>
    </w:p>
    <w:p w14:paraId="6EB4BCB3" w14:textId="77777777" w:rsidR="00713F70" w:rsidRDefault="00713F70" w:rsidP="00E21D8E">
      <w:pPr>
        <w:spacing w:line="360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3302A9">
        <w:rPr>
          <w:rFonts w:ascii="Arial" w:hAnsi="Arial" w:cs="Arial"/>
          <w:sz w:val="20"/>
          <w:szCs w:val="20"/>
        </w:rPr>
        <w:br/>
        <w:t>7.5 - Tout joueur ne répondant pas à l’appel de son nom passé un délai de 5 minutes pourra être</w:t>
      </w:r>
      <w:r w:rsidRPr="003302A9">
        <w:rPr>
          <w:rFonts w:ascii="Arial" w:hAnsi="Arial" w:cs="Arial"/>
          <w:sz w:val="20"/>
          <w:szCs w:val="20"/>
        </w:rPr>
        <w:br/>
        <w:t>disqualifié par le Juge Arbitre et ce, quel que soit le niveau de la compétition.</w:t>
      </w:r>
    </w:p>
    <w:p w14:paraId="26B817F7" w14:textId="77777777" w:rsidR="00D92208" w:rsidRPr="003302A9" w:rsidRDefault="00D92208" w:rsidP="009A5520">
      <w:pPr>
        <w:spacing w:line="360" w:lineRule="auto"/>
        <w:ind w:right="-568"/>
        <w:rPr>
          <w:rFonts w:ascii="Arial" w:hAnsi="Arial" w:cs="Arial"/>
          <w:sz w:val="20"/>
          <w:szCs w:val="20"/>
        </w:rPr>
      </w:pPr>
    </w:p>
    <w:p w14:paraId="7F7C18CC" w14:textId="77777777" w:rsidR="00D92208" w:rsidRDefault="00713F70" w:rsidP="00E21D8E">
      <w:pPr>
        <w:spacing w:line="360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3302A9">
        <w:rPr>
          <w:rFonts w:ascii="Arial" w:hAnsi="Arial" w:cs="Arial"/>
          <w:sz w:val="20"/>
          <w:szCs w:val="20"/>
        </w:rPr>
        <w:lastRenderedPageBreak/>
        <w:t>7.6 - Les joueurs sont tenus de retirer la feuille de match auprès de la table de marque et de la restituer à</w:t>
      </w:r>
      <w:r w:rsidRPr="003302A9">
        <w:rPr>
          <w:rFonts w:ascii="Arial" w:hAnsi="Arial" w:cs="Arial"/>
          <w:sz w:val="20"/>
          <w:szCs w:val="20"/>
        </w:rPr>
        <w:br/>
        <w:t>cette même table, dûment complétée, immédiatement après la fin du match.</w:t>
      </w:r>
    </w:p>
    <w:p w14:paraId="56D0418B" w14:textId="77777777" w:rsidR="00D92208" w:rsidRDefault="00713F70" w:rsidP="00E21D8E">
      <w:pPr>
        <w:spacing w:line="360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3302A9">
        <w:rPr>
          <w:rFonts w:ascii="Arial" w:hAnsi="Arial" w:cs="Arial"/>
          <w:sz w:val="20"/>
          <w:szCs w:val="20"/>
        </w:rPr>
        <w:br/>
        <w:t>7.7 - Les matchs seront joués en auto-arbitrage. Cependant, en cas de litige, tout joueur pourra faire appel au Juge Arbitre, à tout moment du tournoi, qui désignera, si possible, un Arbitre (ou faisant office).</w:t>
      </w:r>
    </w:p>
    <w:p w14:paraId="0E6F6005" w14:textId="77777777" w:rsidR="00713F70" w:rsidRPr="003302A9" w:rsidRDefault="00713F70" w:rsidP="00E21D8E">
      <w:pPr>
        <w:spacing w:line="360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3302A9">
        <w:rPr>
          <w:rFonts w:ascii="Arial" w:hAnsi="Arial" w:cs="Arial"/>
          <w:sz w:val="20"/>
          <w:szCs w:val="20"/>
        </w:rPr>
        <w:br/>
        <w:t>7.8 - Dès l’appel de leurs noms, les joueurs disposent de 3 minutes de temps de préparation avant le</w:t>
      </w:r>
      <w:r w:rsidRPr="003302A9">
        <w:rPr>
          <w:rFonts w:ascii="Arial" w:hAnsi="Arial" w:cs="Arial"/>
          <w:sz w:val="20"/>
          <w:szCs w:val="20"/>
        </w:rPr>
        <w:br/>
        <w:t>début du match. Ces 3 minutes comprennent le test des volants, la prise de repères et le changement de</w:t>
      </w:r>
      <w:r w:rsidRPr="003302A9">
        <w:rPr>
          <w:rFonts w:ascii="Arial" w:hAnsi="Arial" w:cs="Arial"/>
          <w:sz w:val="20"/>
          <w:szCs w:val="20"/>
        </w:rPr>
        <w:br/>
        <w:t>tenue. L’échauffement des joueurs aura eu lieu auparavant. Pour rappel, le test de volants devra avoir</w:t>
      </w:r>
      <w:r w:rsidRPr="003302A9">
        <w:rPr>
          <w:rFonts w:ascii="Arial" w:hAnsi="Arial" w:cs="Arial"/>
          <w:sz w:val="20"/>
          <w:szCs w:val="20"/>
        </w:rPr>
        <w:br/>
        <w:t>lieu à l’arrivée sur le terrain au</w:t>
      </w:r>
      <w:r w:rsidR="001F699D" w:rsidRPr="003302A9">
        <w:rPr>
          <w:rFonts w:ascii="Arial" w:hAnsi="Arial" w:cs="Arial"/>
          <w:sz w:val="20"/>
          <w:szCs w:val="20"/>
        </w:rPr>
        <w:t xml:space="preserve"> début du temps de préparation.</w:t>
      </w:r>
      <w:r w:rsidR="001F699D" w:rsidRPr="003302A9">
        <w:rPr>
          <w:rFonts w:ascii="Arial" w:hAnsi="Arial" w:cs="Arial"/>
          <w:sz w:val="20"/>
          <w:szCs w:val="20"/>
        </w:rPr>
        <w:br/>
      </w:r>
    </w:p>
    <w:p w14:paraId="61C35038" w14:textId="77777777" w:rsidR="001F699D" w:rsidRPr="00C24D4E" w:rsidRDefault="001F699D" w:rsidP="009A5520">
      <w:pPr>
        <w:spacing w:line="360" w:lineRule="auto"/>
        <w:ind w:right="-568"/>
        <w:rPr>
          <w:rFonts w:ascii="Arial" w:eastAsia="Arial" w:hAnsi="Arial" w:cs="Arial"/>
          <w:b/>
          <w:sz w:val="20"/>
          <w:szCs w:val="20"/>
        </w:rPr>
      </w:pPr>
      <w:r w:rsidRPr="00C24D4E">
        <w:rPr>
          <w:rFonts w:ascii="Arial" w:eastAsia="Arial" w:hAnsi="Arial" w:cs="Arial"/>
          <w:b/>
          <w:sz w:val="20"/>
          <w:szCs w:val="20"/>
        </w:rPr>
        <w:t>Article 8 : Dopage</w:t>
      </w:r>
    </w:p>
    <w:p w14:paraId="1CE95B39" w14:textId="77777777" w:rsidR="001F699D" w:rsidRPr="003302A9" w:rsidRDefault="001F699D" w:rsidP="009A5520">
      <w:pPr>
        <w:spacing w:line="360" w:lineRule="auto"/>
        <w:ind w:right="-568"/>
        <w:rPr>
          <w:rFonts w:ascii="Arial" w:eastAsia="Arial" w:hAnsi="Arial" w:cs="Arial"/>
          <w:sz w:val="20"/>
          <w:szCs w:val="20"/>
        </w:rPr>
      </w:pPr>
    </w:p>
    <w:p w14:paraId="3F5D5C3E" w14:textId="77777777" w:rsidR="001F699D" w:rsidRPr="003302A9" w:rsidRDefault="001F699D" w:rsidP="00E21D8E">
      <w:pPr>
        <w:spacing w:line="360" w:lineRule="auto"/>
        <w:ind w:right="-568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3302A9">
        <w:rPr>
          <w:rFonts w:ascii="Arial" w:eastAsia="Arial" w:hAnsi="Arial" w:cs="Arial"/>
          <w:color w:val="000000" w:themeColor="text1"/>
          <w:sz w:val="20"/>
          <w:szCs w:val="20"/>
        </w:rPr>
        <w:t>L’utilisation de substance et/ou de tout moyen destiné à augmenter artificiellement le rendement en vue ou à l’occasion de la compétition et qui peut porter préjudice à l’éthique ainsi qu’à l’intégrité physique et psychique de l’athlète est prohibée. La liste officielle des produits dopants est publiée par le ministère chargé des sports.</w:t>
      </w:r>
    </w:p>
    <w:p w14:paraId="7BA89BC0" w14:textId="77777777" w:rsidR="001F699D" w:rsidRPr="003302A9" w:rsidRDefault="001F699D" w:rsidP="009A5520">
      <w:pPr>
        <w:spacing w:line="360" w:lineRule="auto"/>
        <w:ind w:right="-568"/>
        <w:rPr>
          <w:rFonts w:ascii="Arial" w:eastAsia="Arial" w:hAnsi="Arial" w:cs="Arial"/>
          <w:sz w:val="20"/>
          <w:szCs w:val="20"/>
        </w:rPr>
      </w:pPr>
    </w:p>
    <w:p w14:paraId="0E6BFDCE" w14:textId="77777777" w:rsidR="001F699D" w:rsidRPr="00C24D4E" w:rsidRDefault="001F699D" w:rsidP="009A5520">
      <w:pPr>
        <w:spacing w:line="360" w:lineRule="auto"/>
        <w:ind w:right="-568"/>
        <w:rPr>
          <w:rFonts w:ascii="Arial" w:eastAsia="Arial" w:hAnsi="Arial" w:cs="Arial"/>
          <w:b/>
          <w:sz w:val="20"/>
          <w:szCs w:val="20"/>
        </w:rPr>
      </w:pPr>
      <w:r w:rsidRPr="00C24D4E">
        <w:rPr>
          <w:rFonts w:ascii="Arial" w:eastAsia="Arial" w:hAnsi="Arial" w:cs="Arial"/>
          <w:b/>
          <w:sz w:val="20"/>
          <w:szCs w:val="20"/>
        </w:rPr>
        <w:t>Article 9 : Divers</w:t>
      </w:r>
    </w:p>
    <w:p w14:paraId="5FF46E6C" w14:textId="77777777" w:rsidR="00C24D4E" w:rsidRPr="003302A9" w:rsidRDefault="00C24D4E" w:rsidP="009A5520">
      <w:pPr>
        <w:spacing w:line="360" w:lineRule="auto"/>
        <w:ind w:right="-568"/>
        <w:rPr>
          <w:rFonts w:ascii="Arial" w:eastAsia="Arial" w:hAnsi="Arial" w:cs="Arial"/>
          <w:sz w:val="20"/>
          <w:szCs w:val="20"/>
        </w:rPr>
      </w:pPr>
    </w:p>
    <w:p w14:paraId="3F3D13FB" w14:textId="77777777" w:rsidR="001F699D" w:rsidRPr="003302A9" w:rsidRDefault="001F699D" w:rsidP="00E21D8E">
      <w:pPr>
        <w:spacing w:line="360" w:lineRule="auto"/>
        <w:ind w:right="-568"/>
        <w:jc w:val="both"/>
        <w:rPr>
          <w:rFonts w:ascii="Arial" w:hAnsi="Arial" w:cs="Arial"/>
          <w:sz w:val="20"/>
          <w:szCs w:val="20"/>
        </w:rPr>
      </w:pPr>
      <w:r w:rsidRPr="003302A9">
        <w:rPr>
          <w:rFonts w:ascii="Arial" w:hAnsi="Arial" w:cs="Arial"/>
          <w:sz w:val="20"/>
          <w:szCs w:val="20"/>
        </w:rPr>
        <w:t>9.1 - Les joueurs autorisent le Bad83 à utiliser les photos prises pendant le tournoi à des fins de</w:t>
      </w:r>
      <w:r w:rsidRPr="003302A9">
        <w:rPr>
          <w:rFonts w:ascii="Arial" w:hAnsi="Arial" w:cs="Arial"/>
          <w:sz w:val="20"/>
          <w:szCs w:val="20"/>
        </w:rPr>
        <w:br/>
        <w:t>communication.</w:t>
      </w:r>
    </w:p>
    <w:p w14:paraId="2534497F" w14:textId="77777777" w:rsidR="001F699D" w:rsidRPr="003302A9" w:rsidRDefault="001F699D" w:rsidP="00E21D8E">
      <w:pPr>
        <w:spacing w:line="360" w:lineRule="auto"/>
        <w:ind w:right="-568"/>
        <w:jc w:val="both"/>
        <w:rPr>
          <w:rFonts w:ascii="Arial" w:eastAsia="Arial" w:hAnsi="Arial" w:cs="Arial"/>
          <w:sz w:val="20"/>
          <w:szCs w:val="20"/>
        </w:rPr>
      </w:pPr>
      <w:r w:rsidRPr="003302A9">
        <w:rPr>
          <w:rFonts w:ascii="Arial" w:hAnsi="Arial" w:cs="Arial"/>
          <w:sz w:val="20"/>
          <w:szCs w:val="20"/>
        </w:rPr>
        <w:t xml:space="preserve">9.2 - </w:t>
      </w:r>
      <w:r w:rsidRPr="003302A9">
        <w:rPr>
          <w:rFonts w:ascii="Arial" w:eastAsia="Arial" w:hAnsi="Arial" w:cs="Arial"/>
          <w:sz w:val="20"/>
          <w:szCs w:val="20"/>
        </w:rPr>
        <w:t>Bad83 décline toute responsabilité en cas de perte, de vol, d’incident ou d’accident dans l’enceinte et aux abords du complexe sportif.</w:t>
      </w:r>
    </w:p>
    <w:p w14:paraId="61F44149" w14:textId="77777777" w:rsidR="001F699D" w:rsidRPr="003302A9" w:rsidRDefault="001F699D" w:rsidP="009A5520">
      <w:pPr>
        <w:spacing w:line="360" w:lineRule="auto"/>
        <w:ind w:right="-568"/>
        <w:rPr>
          <w:rFonts w:ascii="Arial" w:eastAsia="Arial" w:hAnsi="Arial" w:cs="Arial"/>
          <w:szCs w:val="24"/>
        </w:rPr>
      </w:pPr>
    </w:p>
    <w:p w14:paraId="7279778A" w14:textId="77777777" w:rsidR="00FE4A68" w:rsidRPr="003302A9" w:rsidRDefault="00FE4A68" w:rsidP="009A5520">
      <w:pPr>
        <w:spacing w:line="360" w:lineRule="auto"/>
        <w:ind w:left="720" w:right="-568"/>
        <w:rPr>
          <w:rFonts w:ascii="Arial" w:eastAsia="Arial" w:hAnsi="Arial" w:cs="Arial"/>
          <w:color w:val="4F81BD" w:themeColor="accent1"/>
          <w:szCs w:val="24"/>
        </w:rPr>
      </w:pPr>
    </w:p>
    <w:p w14:paraId="38EBEA29" w14:textId="77777777" w:rsidR="00303A20" w:rsidRPr="003302A9" w:rsidRDefault="00D176ED" w:rsidP="009A5520">
      <w:pPr>
        <w:spacing w:line="360" w:lineRule="auto"/>
        <w:ind w:right="-568"/>
        <w:rPr>
          <w:rFonts w:ascii="Arial" w:eastAsia="Arial" w:hAnsi="Arial" w:cs="Arial"/>
          <w:color w:val="4F81BD" w:themeColor="accent1"/>
          <w:szCs w:val="24"/>
        </w:rPr>
      </w:pPr>
      <w:r w:rsidRPr="003302A9">
        <w:rPr>
          <w:rFonts w:ascii="Arial" w:eastAsia="Arial" w:hAnsi="Arial" w:cs="Arial"/>
          <w:b/>
          <w:color w:val="4F81BD" w:themeColor="accent1"/>
          <w:szCs w:val="24"/>
        </w:rPr>
        <w:t>Bad83</w:t>
      </w:r>
      <w:r w:rsidR="00303A20" w:rsidRPr="003302A9">
        <w:rPr>
          <w:rFonts w:ascii="Arial" w:eastAsia="Arial" w:hAnsi="Arial" w:cs="Arial"/>
          <w:b/>
          <w:color w:val="4F81BD" w:themeColor="accent1"/>
          <w:szCs w:val="24"/>
        </w:rPr>
        <w:t xml:space="preserve"> remercie par avance </w:t>
      </w:r>
      <w:proofErr w:type="spellStart"/>
      <w:r w:rsidR="00303A20" w:rsidRPr="003302A9">
        <w:rPr>
          <w:rFonts w:ascii="Arial" w:eastAsia="Arial" w:hAnsi="Arial" w:cs="Arial"/>
          <w:b/>
          <w:color w:val="4F81BD" w:themeColor="accent1"/>
          <w:szCs w:val="24"/>
        </w:rPr>
        <w:t>tou</w:t>
      </w:r>
      <w:proofErr w:type="spellEnd"/>
      <w:r w:rsidR="00303A20" w:rsidRPr="003302A9">
        <w:rPr>
          <w:rFonts w:ascii="Arial" w:eastAsia="Arial" w:hAnsi="Arial" w:cs="Arial"/>
          <w:b/>
          <w:color w:val="4F81BD" w:themeColor="accent1"/>
          <w:szCs w:val="24"/>
        </w:rPr>
        <w:t>(te)s les participant(e)s qui, en observant scrupuleusement ce règlement, apporteront leur contribution à la réussite de ce tournoi.</w:t>
      </w:r>
    </w:p>
    <w:p w14:paraId="4D82F8A4" w14:textId="77777777" w:rsidR="002E1052" w:rsidRPr="003302A9" w:rsidRDefault="002E1052" w:rsidP="00713F70">
      <w:pPr>
        <w:rPr>
          <w:rFonts w:ascii="Arial" w:hAnsi="Arial" w:cs="Arial"/>
          <w:sz w:val="20"/>
        </w:rPr>
      </w:pPr>
    </w:p>
    <w:sectPr w:rsidR="002E1052" w:rsidRPr="003302A9" w:rsidSect="00F8362A">
      <w:headerReference w:type="default" r:id="rId8"/>
      <w:footerReference w:type="default" r:id="rId9"/>
      <w:pgSz w:w="11910" w:h="16840"/>
      <w:pgMar w:top="1800" w:right="1000" w:bottom="1140" w:left="1140" w:header="484" w:footer="9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D1A5F" w14:textId="77777777" w:rsidR="005B587D" w:rsidRDefault="005B587D">
      <w:r>
        <w:separator/>
      </w:r>
    </w:p>
  </w:endnote>
  <w:endnote w:type="continuationSeparator" w:id="0">
    <w:p w14:paraId="66070D71" w14:textId="77777777" w:rsidR="005B587D" w:rsidRDefault="005B5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7984" w14:textId="0E562BF7" w:rsidR="00713F70" w:rsidRDefault="00E21D8E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2701535" wp14:editId="2E4B0045">
              <wp:simplePos x="0" y="0"/>
              <wp:positionH relativeFrom="column">
                <wp:posOffset>1473200</wp:posOffset>
              </wp:positionH>
              <wp:positionV relativeFrom="paragraph">
                <wp:posOffset>10020300</wp:posOffset>
              </wp:positionV>
              <wp:extent cx="3408680" cy="222885"/>
              <wp:effectExtent l="0" t="0" r="0" b="0"/>
              <wp:wrapNone/>
              <wp:docPr id="3" name="Forme libre : form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408680" cy="2228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351530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3351530" y="165735"/>
                            </a:lnTo>
                            <a:lnTo>
                              <a:pt x="335153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AE8FBE3" w14:textId="77777777" w:rsidR="00713F70" w:rsidRDefault="00713F70">
                          <w:pPr>
                            <w:spacing w:before="10"/>
                            <w:ind w:left="20" w:firstLine="120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Trophées Départementaux Jeunes - Règlement Saison 2021-2022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701535" id="Forme libre : forme 3" o:spid="_x0000_s1027" style="position:absolute;margin-left:116pt;margin-top:789pt;width:268.4pt;height:17.5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351530,165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" adj="-11796480,,5400" path="m,l,165735r3351530,l3351530,,,xe" stroked="f">
              <v:stroke joinstyle="miter"/>
              <v:formulas/>
              <v:path arrowok="t" o:extrusionok="f" o:connecttype="custom" textboxrect="0,0,3351530,165735"/>
              <v:textbox inset="7pt,3pt,7pt,3pt">
                <w:txbxContent>
                  <w:p w14:paraId="5AE8FBE3" w14:textId="77777777" w:rsidR="00713F70" w:rsidRDefault="00713F70">
                    <w:pPr>
                      <w:spacing w:before="10"/>
                      <w:ind w:left="20" w:firstLine="120"/>
                      <w:textDirection w:val="btLr"/>
                    </w:pPr>
                    <w:r>
                      <w:rPr>
                        <w:color w:val="000000"/>
                        <w:sz w:val="20"/>
                      </w:rPr>
                      <w:t>Trophées Départementaux Jeunes - Règlement Saison 2021-2022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00EA72FE" wp14:editId="79E4929C">
              <wp:simplePos x="0" y="0"/>
              <wp:positionH relativeFrom="column">
                <wp:posOffset>5003800</wp:posOffset>
              </wp:positionH>
              <wp:positionV relativeFrom="paragraph">
                <wp:posOffset>9867900</wp:posOffset>
              </wp:positionV>
              <wp:extent cx="949960" cy="222885"/>
              <wp:effectExtent l="0" t="0" r="0" b="0"/>
              <wp:wrapNone/>
              <wp:docPr id="2" name="Forme libre : form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49960" cy="2228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2810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892810" y="165735"/>
                            </a:lnTo>
                            <a:lnTo>
                              <a:pt x="8928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18494FC2" w14:textId="77777777" w:rsidR="00713F70" w:rsidRDefault="00713F70">
                          <w:pPr>
                            <w:spacing w:before="10"/>
                            <w:ind w:left="20" w:firstLine="120"/>
                            <w:textDirection w:val="btLr"/>
                          </w:pPr>
                          <w:r>
                            <w:rPr>
                              <w:color w:val="0000FF"/>
                              <w:sz w:val="20"/>
                              <w:u w:val="single"/>
                            </w:rPr>
                            <w:t>www.bad06.com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A72FE" id="Forme libre : forme 2" o:spid="_x0000_s1028" style="position:absolute;margin-left:394pt;margin-top:777pt;width:74.8pt;height:17.5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92810,165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" adj="-11796480,,5400" path="m,l,165735r892810,l892810,,,xe" stroked="f">
              <v:stroke joinstyle="miter"/>
              <v:formulas/>
              <v:path arrowok="t" o:extrusionok="f" o:connecttype="custom" textboxrect="0,0,892810,165735"/>
              <v:textbox inset="7pt,3pt,7pt,3pt">
                <w:txbxContent>
                  <w:p w14:paraId="18494FC2" w14:textId="77777777" w:rsidR="00713F70" w:rsidRDefault="00713F70">
                    <w:pPr>
                      <w:spacing w:before="10"/>
                      <w:ind w:left="20" w:firstLine="120"/>
                      <w:textDirection w:val="btLr"/>
                    </w:pPr>
                    <w:r>
                      <w:rPr>
                        <w:color w:val="0000FF"/>
                        <w:sz w:val="20"/>
                        <w:u w:val="single"/>
                      </w:rPr>
                      <w:t>www.bad06.com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3D4A1A7E" wp14:editId="791C5BAA">
              <wp:simplePos x="0" y="0"/>
              <wp:positionH relativeFrom="column">
                <wp:posOffset>114300</wp:posOffset>
              </wp:positionH>
              <wp:positionV relativeFrom="paragraph">
                <wp:posOffset>9867900</wp:posOffset>
              </wp:positionV>
              <wp:extent cx="746760" cy="222885"/>
              <wp:effectExtent l="0" t="0" r="0" b="0"/>
              <wp:wrapNone/>
              <wp:docPr id="1" name="Forme libre : form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6760" cy="22288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9610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689610" y="165735"/>
                            </a:lnTo>
                            <a:lnTo>
                              <a:pt x="68961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22FAFC3" w14:textId="77777777" w:rsidR="00713F70" w:rsidRDefault="00713F70">
                          <w:pPr>
                            <w:spacing w:before="10"/>
                            <w:ind w:left="20" w:firstLine="120"/>
                            <w:textDirection w:val="btLr"/>
                          </w:pPr>
                          <w:proofErr w:type="gramStart"/>
                          <w:r>
                            <w:rPr>
                              <w:color w:val="000000"/>
                              <w:sz w:val="20"/>
                            </w:rPr>
                            <w:t xml:space="preserve">Page  </w:t>
                          </w:r>
                          <w:proofErr w:type="spellStart"/>
                          <w:r>
                            <w:rPr>
                              <w:color w:val="000000"/>
                              <w:sz w:val="20"/>
                            </w:rPr>
                            <w:t>PAGE</w:t>
                          </w:r>
                          <w:proofErr w:type="spellEnd"/>
                          <w:proofErr w:type="gramEnd"/>
                          <w:r>
                            <w:rPr>
                              <w:color w:val="00000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</w:rPr>
                            <w:t>1</w:t>
                          </w:r>
                          <w:r>
                            <w:rPr>
                              <w:color w:val="000000"/>
                              <w:sz w:val="20"/>
                            </w:rPr>
                            <w:t xml:space="preserve"> sur 3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4A1A7E" id="Forme libre : forme 1" o:spid="_x0000_s1029" style="position:absolute;margin-left:9pt;margin-top:777pt;width:58.8pt;height:17.5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9610,16573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" adj="-11796480,,5400" path="m,l,165735r689610,l689610,,,xe" stroked="f">
              <v:stroke joinstyle="miter"/>
              <v:formulas/>
              <v:path arrowok="t" o:extrusionok="f" o:connecttype="custom" textboxrect="0,0,689610,165735"/>
              <v:textbox inset="7pt,3pt,7pt,3pt">
                <w:txbxContent>
                  <w:p w14:paraId="522FAFC3" w14:textId="77777777" w:rsidR="00713F70" w:rsidRDefault="00713F70">
                    <w:pPr>
                      <w:spacing w:before="10"/>
                      <w:ind w:left="20" w:firstLine="120"/>
                      <w:textDirection w:val="btLr"/>
                    </w:pPr>
                    <w:proofErr w:type="gramStart"/>
                    <w:r>
                      <w:rPr>
                        <w:color w:val="000000"/>
                        <w:sz w:val="20"/>
                      </w:rPr>
                      <w:t xml:space="preserve">Page  </w:t>
                    </w:r>
                    <w:proofErr w:type="spellStart"/>
                    <w:r>
                      <w:rPr>
                        <w:color w:val="000000"/>
                        <w:sz w:val="20"/>
                      </w:rPr>
                      <w:t>PAGE</w:t>
                    </w:r>
                    <w:proofErr w:type="spellEnd"/>
                    <w:proofErr w:type="gramEnd"/>
                    <w:r>
                      <w:rPr>
                        <w:color w:val="000000"/>
                        <w:sz w:val="20"/>
                      </w:rPr>
                      <w:t xml:space="preserve"> </w:t>
                    </w:r>
                    <w:r>
                      <w:rPr>
                        <w:color w:val="000000"/>
                      </w:rPr>
                      <w:t>1</w:t>
                    </w:r>
                    <w:r>
                      <w:rPr>
                        <w:color w:val="000000"/>
                        <w:sz w:val="20"/>
                      </w:rPr>
                      <w:t xml:space="preserve"> sur 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0D32" w14:textId="77777777" w:rsidR="005B587D" w:rsidRDefault="005B587D">
      <w:r>
        <w:separator/>
      </w:r>
    </w:p>
  </w:footnote>
  <w:footnote w:type="continuationSeparator" w:id="0">
    <w:p w14:paraId="50BDBC7C" w14:textId="77777777" w:rsidR="005B587D" w:rsidRDefault="005B5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A5F3A" w14:textId="77777777" w:rsidR="00713F70" w:rsidRDefault="00713F7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AE14941" wp14:editId="3FC42299">
          <wp:simplePos x="0" y="0"/>
          <wp:positionH relativeFrom="column">
            <wp:posOffset>4</wp:posOffset>
          </wp:positionH>
          <wp:positionV relativeFrom="paragraph">
            <wp:posOffset>111760</wp:posOffset>
          </wp:positionV>
          <wp:extent cx="1833563" cy="404813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33563" cy="4048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B2E5B"/>
    <w:multiLevelType w:val="multilevel"/>
    <w:tmpl w:val="4C2CC7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1F497D"/>
        <w:vertAlign w:val="baseline"/>
      </w:rPr>
    </w:lvl>
    <w:lvl w:ilvl="1">
      <w:start w:val="13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  <w:vertAlign w:val="baseline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Garamond" w:hAnsi="Garamond"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5A275CB9"/>
    <w:multiLevelType w:val="multilevel"/>
    <w:tmpl w:val="C30E6538"/>
    <w:lvl w:ilvl="0">
      <w:start w:val="1"/>
      <w:numFmt w:val="decimal"/>
      <w:lvlText w:val="%1."/>
      <w:lvlJc w:val="left"/>
      <w:pPr>
        <w:ind w:left="720" w:hanging="360"/>
      </w:pPr>
      <w:rPr>
        <w:b/>
        <w:color w:val="1F497D"/>
        <w:vertAlign w:val="baseline"/>
      </w:rPr>
    </w:lvl>
    <w:lvl w:ilvl="1">
      <w:start w:val="13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  <w:vertAlign w:val="baseline"/>
      </w:rPr>
    </w:lvl>
    <w:lvl w:ilvl="2">
      <w:start w:val="1"/>
      <w:numFmt w:val="bullet"/>
      <w:lvlText w:val="-"/>
      <w:lvlJc w:val="left"/>
      <w:pPr>
        <w:ind w:left="2160" w:hanging="180"/>
      </w:pPr>
      <w:rPr>
        <w:rFonts w:ascii="Garamond" w:hAnsi="Garamond"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 w15:restartNumberingAfterBreak="0">
    <w:nsid w:val="69DD2363"/>
    <w:multiLevelType w:val="multilevel"/>
    <w:tmpl w:val="8B5CE6C6"/>
    <w:lvl w:ilvl="0">
      <w:start w:val="1"/>
      <w:numFmt w:val="decimal"/>
      <w:lvlText w:val="%1)"/>
      <w:lvlJc w:val="left"/>
      <w:pPr>
        <w:ind w:left="845" w:hanging="708"/>
      </w:pPr>
      <w:rPr>
        <w:rFonts w:ascii="Cambria" w:eastAsia="Cambria" w:hAnsi="Cambria" w:cs="Cambria"/>
        <w:b/>
        <w:sz w:val="32"/>
        <w:szCs w:val="32"/>
      </w:rPr>
    </w:lvl>
    <w:lvl w:ilvl="1">
      <w:start w:val="1"/>
      <w:numFmt w:val="decimal"/>
      <w:lvlText w:val="%1.%2"/>
      <w:lvlJc w:val="left"/>
      <w:pPr>
        <w:ind w:left="137" w:hanging="708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-"/>
      <w:lvlJc w:val="left"/>
      <w:pPr>
        <w:ind w:left="857" w:hanging="360"/>
      </w:pPr>
      <w:rPr>
        <w:rFonts w:ascii="Times New Roman" w:eastAsia="Times New Roman" w:hAnsi="Times New Roman" w:cs="Times New Roman"/>
        <w:sz w:val="24"/>
        <w:szCs w:val="24"/>
      </w:rPr>
    </w:lvl>
    <w:lvl w:ilvl="3">
      <w:numFmt w:val="bullet"/>
      <w:lvlText w:val="•"/>
      <w:lvlJc w:val="left"/>
      <w:pPr>
        <w:ind w:left="1973" w:hanging="360"/>
      </w:pPr>
    </w:lvl>
    <w:lvl w:ilvl="4">
      <w:numFmt w:val="bullet"/>
      <w:lvlText w:val="•"/>
      <w:lvlJc w:val="left"/>
      <w:pPr>
        <w:ind w:left="3086" w:hanging="360"/>
      </w:pPr>
    </w:lvl>
    <w:lvl w:ilvl="5">
      <w:numFmt w:val="bullet"/>
      <w:lvlText w:val="•"/>
      <w:lvlJc w:val="left"/>
      <w:pPr>
        <w:ind w:left="4199" w:hanging="360"/>
      </w:pPr>
    </w:lvl>
    <w:lvl w:ilvl="6">
      <w:numFmt w:val="bullet"/>
      <w:lvlText w:val="•"/>
      <w:lvlJc w:val="left"/>
      <w:pPr>
        <w:ind w:left="5313" w:hanging="360"/>
      </w:pPr>
    </w:lvl>
    <w:lvl w:ilvl="7">
      <w:numFmt w:val="bullet"/>
      <w:lvlText w:val="•"/>
      <w:lvlJc w:val="left"/>
      <w:pPr>
        <w:ind w:left="6426" w:hanging="360"/>
      </w:pPr>
    </w:lvl>
    <w:lvl w:ilvl="8">
      <w:numFmt w:val="bullet"/>
      <w:lvlText w:val="•"/>
      <w:lvlJc w:val="left"/>
      <w:pPr>
        <w:ind w:left="7539" w:hanging="360"/>
      </w:pPr>
    </w:lvl>
  </w:abstractNum>
  <w:num w:numId="1" w16cid:durableId="1459300414">
    <w:abstractNumId w:val="2"/>
  </w:num>
  <w:num w:numId="2" w16cid:durableId="207299995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2994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AA"/>
    <w:rsid w:val="0001214B"/>
    <w:rsid w:val="00071755"/>
    <w:rsid w:val="000B3616"/>
    <w:rsid w:val="000E236A"/>
    <w:rsid w:val="001534B2"/>
    <w:rsid w:val="00182988"/>
    <w:rsid w:val="001F699D"/>
    <w:rsid w:val="0026031C"/>
    <w:rsid w:val="002E1052"/>
    <w:rsid w:val="00303A20"/>
    <w:rsid w:val="003053E4"/>
    <w:rsid w:val="003302A9"/>
    <w:rsid w:val="00361762"/>
    <w:rsid w:val="00374125"/>
    <w:rsid w:val="004145AA"/>
    <w:rsid w:val="004439EF"/>
    <w:rsid w:val="00493FBE"/>
    <w:rsid w:val="00585C71"/>
    <w:rsid w:val="005B587D"/>
    <w:rsid w:val="006104FE"/>
    <w:rsid w:val="00713F70"/>
    <w:rsid w:val="007A1A34"/>
    <w:rsid w:val="008A1885"/>
    <w:rsid w:val="009A5520"/>
    <w:rsid w:val="009B11A6"/>
    <w:rsid w:val="009B67CA"/>
    <w:rsid w:val="00AF0AF3"/>
    <w:rsid w:val="00AF5849"/>
    <w:rsid w:val="00B61298"/>
    <w:rsid w:val="00B9360C"/>
    <w:rsid w:val="00C24D4E"/>
    <w:rsid w:val="00C46C6F"/>
    <w:rsid w:val="00C54D8D"/>
    <w:rsid w:val="00D176ED"/>
    <w:rsid w:val="00D57D55"/>
    <w:rsid w:val="00D92208"/>
    <w:rsid w:val="00DD667D"/>
    <w:rsid w:val="00E21D8E"/>
    <w:rsid w:val="00E917AD"/>
    <w:rsid w:val="00F5503C"/>
    <w:rsid w:val="00F8362A"/>
    <w:rsid w:val="00F83C2A"/>
    <w:rsid w:val="00FC03A5"/>
    <w:rsid w:val="00FE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041B1D"/>
  <w15:docId w15:val="{7054B62D-725E-4176-BA8F-7D94D162C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362A"/>
  </w:style>
  <w:style w:type="paragraph" w:styleId="Titre1">
    <w:name w:val="heading 1"/>
    <w:basedOn w:val="Normal"/>
    <w:next w:val="Normal"/>
    <w:uiPriority w:val="9"/>
    <w:qFormat/>
    <w:rsid w:val="00F8362A"/>
    <w:pPr>
      <w:spacing w:before="219"/>
      <w:ind w:left="845" w:hanging="709"/>
      <w:outlineLvl w:val="0"/>
    </w:pPr>
    <w:rPr>
      <w:rFonts w:ascii="Cambria" w:eastAsia="Cambria" w:hAnsi="Cambria" w:cs="Cambria"/>
      <w:b/>
      <w:sz w:val="32"/>
      <w:szCs w:val="32"/>
      <w:u w:val="single"/>
    </w:rPr>
  </w:style>
  <w:style w:type="paragraph" w:styleId="Titre2">
    <w:name w:val="heading 2"/>
    <w:basedOn w:val="Normal"/>
    <w:next w:val="Normal"/>
    <w:uiPriority w:val="9"/>
    <w:semiHidden/>
    <w:unhideWhenUsed/>
    <w:qFormat/>
    <w:rsid w:val="00F836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rsid w:val="00F836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rsid w:val="00F836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rsid w:val="00F8362A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rsid w:val="00F836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F836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rsid w:val="00F8362A"/>
    <w:pPr>
      <w:spacing w:before="29"/>
      <w:ind w:left="1558" w:right="936" w:hanging="617"/>
    </w:pPr>
    <w:rPr>
      <w:rFonts w:ascii="Cambria" w:eastAsia="Cambria" w:hAnsi="Cambria" w:cs="Cambria"/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rsid w:val="00F836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2E1052"/>
    <w:pPr>
      <w:widowControl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03A20"/>
    <w:pPr>
      <w:spacing w:after="200" w:line="276" w:lineRule="auto"/>
      <w:ind w:left="720"/>
      <w:contextualSpacing/>
    </w:pPr>
    <w:rPr>
      <w:rFonts w:ascii="Calibri" w:eastAsia="Calibri" w:hAnsi="Calibri" w:cs="Calibri"/>
      <w:color w:val="000000"/>
      <w:lang w:eastAsia="en-US"/>
    </w:rPr>
  </w:style>
  <w:style w:type="table" w:styleId="Grilledutableau">
    <w:name w:val="Table Grid"/>
    <w:basedOn w:val="TableauNormal"/>
    <w:uiPriority w:val="59"/>
    <w:rsid w:val="00303A20"/>
    <w:rPr>
      <w:rFonts w:ascii="Calibri" w:eastAsia="Calibri" w:hAnsi="Calibri" w:cs="Calibri"/>
      <w:color w:val="00000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A552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A55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5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etition@liguepacaba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1810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- Michel GHIO</dc:creator>
  <cp:lastModifiedBy>Jean-Michel GHIO</cp:lastModifiedBy>
  <cp:revision>2</cp:revision>
  <cp:lastPrinted>2022-12-09T09:47:00Z</cp:lastPrinted>
  <dcterms:created xsi:type="dcterms:W3CDTF">2023-01-10T12:27:00Z</dcterms:created>
  <dcterms:modified xsi:type="dcterms:W3CDTF">2023-01-10T12:27:00Z</dcterms:modified>
</cp:coreProperties>
</file>